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35" w:rsidRPr="00611D33" w:rsidRDefault="00882E90" w:rsidP="00882E90">
      <w:pPr>
        <w:spacing w:line="73" w:lineRule="atLeast"/>
        <w:jc w:val="center"/>
        <w:rPr>
          <w:rFonts w:ascii="Arial" w:hAnsi="Arial" w:cs="Arial"/>
          <w:color w:val="000000"/>
          <w:sz w:val="24"/>
          <w:szCs w:val="24"/>
        </w:rPr>
      </w:pPr>
      <w:bookmarkStart w:id="0" w:name="_GoBack"/>
      <w:bookmarkEnd w:id="0"/>
      <w:r>
        <w:rPr>
          <w:rFonts w:ascii="Arial" w:hAnsi="Arial" w:cs="Arial"/>
          <w:noProof/>
          <w:color w:val="000000"/>
          <w:sz w:val="24"/>
          <w:szCs w:val="24"/>
        </w:rPr>
        <w:drawing>
          <wp:inline distT="0" distB="0" distL="0" distR="0">
            <wp:extent cx="2800350" cy="723900"/>
            <wp:effectExtent l="0" t="0" r="0" b="0"/>
            <wp:docPr id="1" name="Picture 1" descr="C:\Users\ray.durand.MDT2016\AppData\Local\Microsoft\Windows\Temporary Internet Files\Content.IE5\1UBAOKW4\TrueBlue_c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durand.MDT2016\AppData\Local\Microsoft\Windows\Temporary Internet Files\Content.IE5\1UBAOKW4\TrueBlue_ck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0" cy="723900"/>
                    </a:xfrm>
                    <a:prstGeom prst="rect">
                      <a:avLst/>
                    </a:prstGeom>
                    <a:noFill/>
                    <a:ln>
                      <a:noFill/>
                    </a:ln>
                  </pic:spPr>
                </pic:pic>
              </a:graphicData>
            </a:graphic>
          </wp:inline>
        </w:drawing>
      </w:r>
    </w:p>
    <w:p w:rsidR="00882E90" w:rsidRDefault="00882E90" w:rsidP="004F0A35">
      <w:pPr>
        <w:spacing w:line="73" w:lineRule="atLeast"/>
        <w:jc w:val="center"/>
        <w:rPr>
          <w:rFonts w:ascii="Arial" w:hAnsi="Arial" w:cs="Arial"/>
          <w:b/>
          <w:color w:val="000000"/>
          <w:sz w:val="48"/>
          <w:szCs w:val="48"/>
        </w:rPr>
      </w:pPr>
    </w:p>
    <w:p w:rsidR="00170184" w:rsidRDefault="00DA4378" w:rsidP="004F0A35">
      <w:pPr>
        <w:spacing w:line="73" w:lineRule="atLeast"/>
        <w:jc w:val="center"/>
        <w:rPr>
          <w:rFonts w:ascii="Arial" w:hAnsi="Arial" w:cs="Arial"/>
          <w:b/>
          <w:color w:val="000000"/>
          <w:sz w:val="28"/>
          <w:szCs w:val="28"/>
        </w:rPr>
      </w:pPr>
      <w:r w:rsidRPr="00DA4378">
        <w:rPr>
          <w:rFonts w:ascii="Arial" w:hAnsi="Arial" w:cs="Arial"/>
          <w:b/>
          <w:color w:val="000000"/>
          <w:sz w:val="28"/>
          <w:szCs w:val="28"/>
        </w:rPr>
        <w:t xml:space="preserve"> </w:t>
      </w:r>
      <w:r>
        <w:rPr>
          <w:rFonts w:ascii="Arial" w:hAnsi="Arial" w:cs="Arial"/>
          <w:b/>
          <w:color w:val="000000"/>
          <w:sz w:val="28"/>
          <w:szCs w:val="28"/>
        </w:rPr>
        <w:t>Leader in Environmental Services seeks:</w:t>
      </w:r>
    </w:p>
    <w:p w:rsidR="00DA4378" w:rsidRDefault="00DA4378" w:rsidP="004F0A35">
      <w:pPr>
        <w:spacing w:line="73" w:lineRule="atLeast"/>
        <w:jc w:val="center"/>
        <w:rPr>
          <w:rFonts w:ascii="Arial" w:hAnsi="Arial" w:cs="Arial"/>
          <w:b/>
          <w:color w:val="000000"/>
          <w:sz w:val="28"/>
          <w:szCs w:val="28"/>
        </w:rPr>
      </w:pPr>
    </w:p>
    <w:p w:rsidR="00DA4378" w:rsidRPr="000667A8" w:rsidRDefault="00DA4378" w:rsidP="004F0A35">
      <w:pPr>
        <w:spacing w:line="73" w:lineRule="atLeast"/>
        <w:jc w:val="center"/>
        <w:rPr>
          <w:rFonts w:ascii="Arial" w:hAnsi="Arial" w:cs="Arial"/>
          <w:b/>
          <w:color w:val="000000"/>
          <w:sz w:val="40"/>
          <w:szCs w:val="40"/>
        </w:rPr>
      </w:pPr>
    </w:p>
    <w:p w:rsidR="00796D90" w:rsidRDefault="00DA4378" w:rsidP="00D04E67">
      <w:pPr>
        <w:pStyle w:val="Heading2"/>
        <w:spacing w:before="0" w:beforeAutospacing="0" w:after="0" w:afterAutospacing="0" w:line="336" w:lineRule="atLeast"/>
        <w:textAlignment w:val="baseline"/>
        <w:rPr>
          <w:rStyle w:val="postingtitletext"/>
          <w:rFonts w:ascii="inherit" w:hAnsi="inherit"/>
          <w:sz w:val="34"/>
          <w:szCs w:val="34"/>
          <w:bdr w:val="none" w:sz="0" w:space="0" w:color="auto" w:frame="1"/>
        </w:rPr>
      </w:pPr>
      <w:r>
        <w:rPr>
          <w:rStyle w:val="postingtitletext"/>
          <w:rFonts w:ascii="inherit" w:hAnsi="inherit"/>
          <w:sz w:val="34"/>
          <w:szCs w:val="34"/>
          <w:bdr w:val="none" w:sz="0" w:space="0" w:color="auto" w:frame="1"/>
        </w:rPr>
        <w:t>Lead Accountant</w:t>
      </w:r>
    </w:p>
    <w:p w:rsidR="00DA4378" w:rsidRDefault="00DA4378" w:rsidP="00D04E67">
      <w:pPr>
        <w:pStyle w:val="Heading2"/>
        <w:spacing w:before="0" w:beforeAutospacing="0" w:after="0" w:afterAutospacing="0" w:line="336" w:lineRule="atLeast"/>
        <w:textAlignment w:val="baseline"/>
        <w:rPr>
          <w:rStyle w:val="postingtitletext"/>
          <w:rFonts w:ascii="inherit" w:hAnsi="inherit"/>
          <w:sz w:val="34"/>
          <w:szCs w:val="34"/>
          <w:bdr w:val="none" w:sz="0" w:space="0" w:color="auto" w:frame="1"/>
        </w:rPr>
      </w:pPr>
    </w:p>
    <w:p w:rsidR="00D04E67" w:rsidRDefault="00DA4378" w:rsidP="00D04E67">
      <w:pPr>
        <w:pStyle w:val="Heading2"/>
        <w:spacing w:before="0" w:beforeAutospacing="0" w:after="0" w:afterAutospacing="0" w:line="336" w:lineRule="atLeast"/>
        <w:textAlignment w:val="baseline"/>
        <w:rPr>
          <w:sz w:val="34"/>
          <w:szCs w:val="34"/>
        </w:rPr>
      </w:pPr>
      <w:r>
        <w:rPr>
          <w:rStyle w:val="postingtitletext"/>
          <w:rFonts w:ascii="inherit" w:hAnsi="inherit"/>
          <w:sz w:val="34"/>
          <w:szCs w:val="34"/>
          <w:bdr w:val="none" w:sz="0" w:space="0" w:color="auto" w:frame="1"/>
        </w:rPr>
        <w:t>Orange</w:t>
      </w:r>
      <w:r w:rsidR="00BC5F54">
        <w:rPr>
          <w:rStyle w:val="postingtitletext"/>
          <w:rFonts w:ascii="inherit" w:hAnsi="inherit"/>
          <w:sz w:val="34"/>
          <w:szCs w:val="34"/>
          <w:bdr w:val="none" w:sz="0" w:space="0" w:color="auto" w:frame="1"/>
        </w:rPr>
        <w:t>, CA</w:t>
      </w:r>
    </w:p>
    <w:p w:rsidR="00DA4378" w:rsidRDefault="00D04E67" w:rsidP="00DA4378">
      <w:r>
        <w:br/>
      </w:r>
      <w:r>
        <w:br/>
      </w:r>
      <w:r w:rsidR="00DA4378">
        <w:t>Seeking a full time Lead Accountant to report directly to our CFO.  We are looking for a candidate who can work independently, with little supervision, has high energy, able to handle multiple tasks efficiently while working in a fast-paced environment.</w:t>
      </w:r>
    </w:p>
    <w:p w:rsidR="00DA4378" w:rsidRDefault="00DA4378" w:rsidP="00DA4378"/>
    <w:p w:rsidR="00DA4378" w:rsidRDefault="00DA4378" w:rsidP="00DA4378"/>
    <w:p w:rsidR="00DA4378" w:rsidRDefault="00DA4378" w:rsidP="00DA4378">
      <w:pPr>
        <w:rPr>
          <w:b/>
        </w:rPr>
      </w:pPr>
      <w:r w:rsidRPr="0048157D">
        <w:rPr>
          <w:b/>
        </w:rPr>
        <w:t>Position Duties:</w:t>
      </w:r>
    </w:p>
    <w:p w:rsidR="00DA4378" w:rsidRPr="00D824EA" w:rsidRDefault="00DA4378" w:rsidP="00DA4378">
      <w:pPr>
        <w:numPr>
          <w:ilvl w:val="0"/>
          <w:numId w:val="12"/>
        </w:numPr>
      </w:pPr>
      <w:r w:rsidRPr="00D824EA">
        <w:t>Bank Reconciliation</w:t>
      </w:r>
      <w:r>
        <w:t xml:space="preserve"> for multiple entities</w:t>
      </w:r>
    </w:p>
    <w:p w:rsidR="00DA4378" w:rsidRPr="00D824EA" w:rsidRDefault="00DA4378" w:rsidP="00DA4378">
      <w:pPr>
        <w:numPr>
          <w:ilvl w:val="0"/>
          <w:numId w:val="12"/>
        </w:numPr>
      </w:pPr>
      <w:r w:rsidRPr="00D824EA">
        <w:t>Bank Dep</w:t>
      </w:r>
      <w:r>
        <w:t>o</w:t>
      </w:r>
      <w:r w:rsidRPr="00D824EA">
        <w:t>s</w:t>
      </w:r>
      <w:r>
        <w:t>i</w:t>
      </w:r>
      <w:r w:rsidRPr="00D824EA">
        <w:t>ts</w:t>
      </w:r>
      <w:r>
        <w:t xml:space="preserve"> for multiple entities</w:t>
      </w:r>
    </w:p>
    <w:p w:rsidR="00DA4378" w:rsidRPr="00D824EA" w:rsidRDefault="00DA4378" w:rsidP="00DA4378">
      <w:pPr>
        <w:numPr>
          <w:ilvl w:val="0"/>
          <w:numId w:val="12"/>
        </w:numPr>
      </w:pPr>
      <w:r w:rsidRPr="00D824EA">
        <w:t>Filing Weekly Payroll Taxes</w:t>
      </w:r>
      <w:r>
        <w:t xml:space="preserve"> for multiple entities</w:t>
      </w:r>
    </w:p>
    <w:p w:rsidR="00DA4378" w:rsidRDefault="00DA4378" w:rsidP="00DA4378">
      <w:pPr>
        <w:numPr>
          <w:ilvl w:val="0"/>
          <w:numId w:val="12"/>
        </w:numPr>
      </w:pPr>
      <w:r w:rsidRPr="00D824EA">
        <w:t>Filing Quarterly Payroll Taxes</w:t>
      </w:r>
      <w:r>
        <w:t xml:space="preserve"> for multiple entities</w:t>
      </w:r>
    </w:p>
    <w:p w:rsidR="00DA4378" w:rsidRDefault="00DA4378" w:rsidP="00DA4378">
      <w:pPr>
        <w:numPr>
          <w:ilvl w:val="0"/>
          <w:numId w:val="12"/>
        </w:numPr>
      </w:pPr>
      <w:r>
        <w:t>Filing Yearly Payroll Taxes for multiple entities</w:t>
      </w:r>
    </w:p>
    <w:p w:rsidR="00DA4378" w:rsidRDefault="00DA4378" w:rsidP="00DA4378">
      <w:pPr>
        <w:numPr>
          <w:ilvl w:val="0"/>
          <w:numId w:val="12"/>
        </w:numPr>
      </w:pPr>
      <w:r>
        <w:t>1099 &amp; Employee W-2’s for multiple entities</w:t>
      </w:r>
    </w:p>
    <w:p w:rsidR="00DA4378" w:rsidRDefault="00DA4378" w:rsidP="00DA4378">
      <w:pPr>
        <w:numPr>
          <w:ilvl w:val="0"/>
          <w:numId w:val="12"/>
        </w:numPr>
      </w:pPr>
      <w:r>
        <w:t>Union Reports</w:t>
      </w:r>
    </w:p>
    <w:p w:rsidR="00DA4378" w:rsidRDefault="00DA4378" w:rsidP="00DA4378">
      <w:pPr>
        <w:numPr>
          <w:ilvl w:val="0"/>
          <w:numId w:val="12"/>
        </w:numPr>
      </w:pPr>
      <w:r>
        <w:t>Journal Entries</w:t>
      </w:r>
    </w:p>
    <w:p w:rsidR="00DA4378" w:rsidRDefault="00DA4378" w:rsidP="00DA4378">
      <w:pPr>
        <w:numPr>
          <w:ilvl w:val="0"/>
          <w:numId w:val="12"/>
        </w:numPr>
      </w:pPr>
      <w:r>
        <w:t>Financial Meetings with CFO</w:t>
      </w:r>
    </w:p>
    <w:p w:rsidR="00DA4378" w:rsidRDefault="00DA4378" w:rsidP="00DA4378">
      <w:pPr>
        <w:numPr>
          <w:ilvl w:val="0"/>
          <w:numId w:val="12"/>
        </w:numPr>
      </w:pPr>
      <w:r>
        <w:t>Financials/WIP for multiple entities</w:t>
      </w:r>
    </w:p>
    <w:p w:rsidR="00DA4378" w:rsidRDefault="00DA4378" w:rsidP="00DA4378">
      <w:pPr>
        <w:numPr>
          <w:ilvl w:val="0"/>
          <w:numId w:val="12"/>
        </w:numPr>
      </w:pPr>
      <w:r>
        <w:t>Assist Accountants with Corporate Tax Return</w:t>
      </w:r>
    </w:p>
    <w:p w:rsidR="00DA4378" w:rsidRDefault="00DA4378" w:rsidP="00DA4378">
      <w:pPr>
        <w:numPr>
          <w:ilvl w:val="0"/>
          <w:numId w:val="12"/>
        </w:numPr>
      </w:pPr>
      <w:r>
        <w:t>Upkeep of misc. logs in excel and/or word</w:t>
      </w:r>
    </w:p>
    <w:p w:rsidR="00DA4378" w:rsidRDefault="00DA4378" w:rsidP="00DA4378">
      <w:pPr>
        <w:numPr>
          <w:ilvl w:val="0"/>
          <w:numId w:val="12"/>
        </w:numPr>
      </w:pPr>
      <w:r>
        <w:t>General office administrative duties</w:t>
      </w:r>
    </w:p>
    <w:p w:rsidR="00DA4378" w:rsidRDefault="00DA4378" w:rsidP="00DA4378"/>
    <w:p w:rsidR="00DA4378" w:rsidRDefault="00DA4378" w:rsidP="00DA4378"/>
    <w:p w:rsidR="00DA4378" w:rsidRDefault="00DA4378" w:rsidP="00DA4378">
      <w:pPr>
        <w:rPr>
          <w:b/>
        </w:rPr>
      </w:pPr>
      <w:r w:rsidRPr="0048157D">
        <w:rPr>
          <w:b/>
        </w:rPr>
        <w:t>Position Requirements:</w:t>
      </w:r>
    </w:p>
    <w:p w:rsidR="00DA4378" w:rsidRDefault="00DA4378" w:rsidP="00DA4378">
      <w:pPr>
        <w:rPr>
          <w:b/>
        </w:rPr>
      </w:pPr>
    </w:p>
    <w:p w:rsidR="00DA4378" w:rsidRDefault="00DA4378" w:rsidP="00DA4378">
      <w:pPr>
        <w:rPr>
          <w:b/>
        </w:rPr>
      </w:pPr>
      <w:r>
        <w:rPr>
          <w:b/>
        </w:rPr>
        <w:t>-Construction Industry experience is required.</w:t>
      </w:r>
    </w:p>
    <w:p w:rsidR="00DA4378" w:rsidRDefault="00DA4378" w:rsidP="00DA4378">
      <w:pPr>
        <w:rPr>
          <w:b/>
        </w:rPr>
      </w:pPr>
      <w:r>
        <w:rPr>
          <w:b/>
        </w:rPr>
        <w:t>-Timberline &amp; QuickBooks experience required.</w:t>
      </w:r>
    </w:p>
    <w:p w:rsidR="00DA4378" w:rsidRDefault="00DA4378" w:rsidP="00DA4378">
      <w:r>
        <w:t>-Computer skills are required, must be proficient on Word, Excel and Outlook.</w:t>
      </w:r>
    </w:p>
    <w:p w:rsidR="00DA4378" w:rsidRDefault="00DA4378" w:rsidP="00DA4378">
      <w:r>
        <w:t>-Minimum of 4 years related experience.</w:t>
      </w:r>
    </w:p>
    <w:p w:rsidR="00DA4378" w:rsidRDefault="00DA4378" w:rsidP="00DA4378"/>
    <w:p w:rsidR="00DA4378" w:rsidRDefault="00DA4378" w:rsidP="000B33A4">
      <w:pPr>
        <w:rPr>
          <w:rFonts w:asciiTheme="majorHAnsi" w:hAnsiTheme="majorHAnsi" w:cs="Arial"/>
          <w:b/>
          <w:sz w:val="24"/>
          <w:szCs w:val="24"/>
        </w:rPr>
      </w:pPr>
    </w:p>
    <w:p w:rsidR="00DA4378" w:rsidRDefault="00DA4378" w:rsidP="000B33A4">
      <w:pPr>
        <w:rPr>
          <w:rFonts w:asciiTheme="majorHAnsi" w:hAnsiTheme="majorHAnsi" w:cs="Arial"/>
          <w:b/>
          <w:sz w:val="24"/>
          <w:szCs w:val="24"/>
        </w:rPr>
      </w:pPr>
    </w:p>
    <w:p w:rsidR="00DA4378" w:rsidRDefault="00DA4378" w:rsidP="000B33A4">
      <w:pPr>
        <w:rPr>
          <w:rFonts w:asciiTheme="majorHAnsi" w:hAnsiTheme="majorHAnsi" w:cs="Arial"/>
          <w:b/>
          <w:sz w:val="24"/>
          <w:szCs w:val="24"/>
        </w:rPr>
      </w:pPr>
    </w:p>
    <w:p w:rsidR="000B33A4" w:rsidRPr="004D0373" w:rsidRDefault="000B33A4" w:rsidP="000B33A4">
      <w:pPr>
        <w:rPr>
          <w:rFonts w:asciiTheme="majorHAnsi" w:hAnsiTheme="majorHAnsi" w:cs="Arial"/>
          <w:b/>
          <w:sz w:val="24"/>
          <w:szCs w:val="24"/>
        </w:rPr>
      </w:pPr>
      <w:r w:rsidRPr="004D0373">
        <w:rPr>
          <w:rFonts w:asciiTheme="majorHAnsi" w:hAnsiTheme="majorHAnsi" w:cs="Arial"/>
          <w:b/>
          <w:sz w:val="24"/>
          <w:szCs w:val="24"/>
        </w:rPr>
        <w:t>About TrueBlue, Inc.</w:t>
      </w:r>
    </w:p>
    <w:p w:rsidR="000B33A4" w:rsidRPr="004D0373" w:rsidRDefault="000B33A4" w:rsidP="000B33A4">
      <w:pPr>
        <w:rPr>
          <w:rFonts w:asciiTheme="majorHAnsi" w:hAnsiTheme="majorHAnsi" w:cs="Arial"/>
          <w:b/>
          <w:sz w:val="24"/>
          <w:szCs w:val="24"/>
        </w:rPr>
      </w:pPr>
    </w:p>
    <w:p w:rsidR="000B33A4" w:rsidRPr="004D0373" w:rsidRDefault="000B33A4" w:rsidP="000B33A4">
      <w:pPr>
        <w:rPr>
          <w:rStyle w:val="Strong"/>
          <w:rFonts w:asciiTheme="majorHAnsi" w:hAnsiTheme="majorHAnsi" w:cs="Arial"/>
          <w:sz w:val="24"/>
          <w:szCs w:val="24"/>
        </w:rPr>
      </w:pPr>
      <w:r w:rsidRPr="004D0373">
        <w:rPr>
          <w:rFonts w:asciiTheme="majorHAnsi" w:hAnsiTheme="majorHAnsi" w:cs="Arial"/>
          <w:sz w:val="24"/>
          <w:szCs w:val="24"/>
        </w:rPr>
        <w:t xml:space="preserve">TrueBlue has been named to the </w:t>
      </w:r>
      <w:r w:rsidRPr="004D0373">
        <w:rPr>
          <w:rFonts w:asciiTheme="majorHAnsi" w:hAnsiTheme="majorHAnsi" w:cs="Arial"/>
          <w:i/>
          <w:iCs/>
          <w:sz w:val="24"/>
          <w:szCs w:val="24"/>
        </w:rPr>
        <w:t>Forbes</w:t>
      </w:r>
      <w:r w:rsidRPr="004D0373">
        <w:rPr>
          <w:rFonts w:asciiTheme="majorHAnsi" w:hAnsiTheme="majorHAnsi" w:cs="Arial"/>
          <w:sz w:val="24"/>
          <w:szCs w:val="24"/>
        </w:rPr>
        <w:t xml:space="preserve"> 2014 list of 100 “Most Trustworthy Companies”, our third time to be on this prestigious list.  For more than 25 years we have been dedicated to putting people to work and changing lives.  Our Direct Placement Team is devoted to placing candidates in permanent positions throughout the USA.  We are passionate about connecting you with the right position for your skills, experience and goals.  Our team has built its expertise in the fields of Construction</w:t>
      </w:r>
      <w:r w:rsidRPr="004D0373">
        <w:rPr>
          <w:rStyle w:val="Strong"/>
          <w:rFonts w:asciiTheme="majorHAnsi" w:hAnsiTheme="majorHAnsi" w:cs="Arial"/>
          <w:sz w:val="24"/>
          <w:szCs w:val="24"/>
        </w:rPr>
        <w:t>, Hospitality, Manufacturing, Retail, Logistics, and Waste.</w:t>
      </w:r>
    </w:p>
    <w:p w:rsidR="000B33A4" w:rsidRPr="004D0373" w:rsidRDefault="000B33A4" w:rsidP="000B33A4">
      <w:pPr>
        <w:rPr>
          <w:rStyle w:val="Strong"/>
          <w:rFonts w:asciiTheme="majorHAnsi" w:hAnsiTheme="majorHAnsi" w:cs="Arial"/>
          <w:sz w:val="24"/>
          <w:szCs w:val="24"/>
        </w:rPr>
      </w:pPr>
    </w:p>
    <w:p w:rsidR="000B33A4" w:rsidRPr="004D0373" w:rsidRDefault="000B33A4" w:rsidP="000B33A4">
      <w:pPr>
        <w:rPr>
          <w:rFonts w:asciiTheme="majorHAnsi" w:hAnsiTheme="majorHAnsi"/>
          <w:b/>
          <w:bCs/>
          <w:i/>
          <w:color w:val="17365D"/>
          <w:sz w:val="24"/>
          <w:szCs w:val="24"/>
          <w:u w:val="single"/>
        </w:rPr>
      </w:pPr>
      <w:r w:rsidRPr="004D0373">
        <w:rPr>
          <w:rFonts w:asciiTheme="majorHAnsi" w:hAnsiTheme="majorHAnsi"/>
          <w:b/>
          <w:bCs/>
          <w:i/>
          <w:color w:val="17365D"/>
          <w:sz w:val="24"/>
          <w:szCs w:val="24"/>
          <w:u w:val="single"/>
        </w:rPr>
        <w:t>For additional information please contact:</w:t>
      </w:r>
    </w:p>
    <w:p w:rsidR="000B33A4" w:rsidRPr="004D0373" w:rsidRDefault="000B33A4" w:rsidP="000B33A4">
      <w:pPr>
        <w:rPr>
          <w:rFonts w:asciiTheme="majorHAnsi" w:hAnsiTheme="majorHAnsi"/>
          <w:b/>
          <w:bCs/>
          <w:color w:val="17365D"/>
          <w:sz w:val="24"/>
          <w:szCs w:val="24"/>
        </w:rPr>
      </w:pPr>
    </w:p>
    <w:p w:rsidR="000B33A4" w:rsidRPr="004D0373" w:rsidRDefault="000B33A4" w:rsidP="000B33A4">
      <w:pPr>
        <w:rPr>
          <w:rFonts w:asciiTheme="majorHAnsi" w:hAnsiTheme="majorHAnsi"/>
          <w:b/>
          <w:bCs/>
          <w:color w:val="17365D"/>
          <w:sz w:val="24"/>
          <w:szCs w:val="24"/>
        </w:rPr>
      </w:pPr>
      <w:r w:rsidRPr="004D0373">
        <w:rPr>
          <w:rFonts w:asciiTheme="majorHAnsi" w:hAnsiTheme="majorHAnsi"/>
          <w:b/>
          <w:bCs/>
          <w:color w:val="17365D"/>
          <w:sz w:val="24"/>
          <w:szCs w:val="24"/>
        </w:rPr>
        <w:t xml:space="preserve">Lisa Bradley | </w:t>
      </w:r>
      <w:r w:rsidRPr="004D0373">
        <w:rPr>
          <w:rFonts w:asciiTheme="majorHAnsi" w:hAnsiTheme="majorHAnsi"/>
          <w:color w:val="17365D"/>
          <w:sz w:val="24"/>
          <w:szCs w:val="24"/>
        </w:rPr>
        <w:t>Direct Placement Recruiter | True Blue Recruiting Team</w:t>
      </w:r>
    </w:p>
    <w:p w:rsidR="000B33A4" w:rsidRPr="004D0373" w:rsidRDefault="00E47CF0" w:rsidP="000B33A4">
      <w:pPr>
        <w:rPr>
          <w:rFonts w:asciiTheme="majorHAnsi" w:hAnsiTheme="majorHAnsi"/>
          <w:color w:val="17365D"/>
          <w:sz w:val="24"/>
          <w:szCs w:val="24"/>
        </w:rPr>
      </w:pPr>
      <w:hyperlink r:id="rId7" w:history="1">
        <w:r w:rsidR="000B33A4" w:rsidRPr="004D0373">
          <w:rPr>
            <w:rStyle w:val="Hyperlink"/>
            <w:rFonts w:asciiTheme="majorHAnsi" w:hAnsiTheme="majorHAnsi"/>
            <w:sz w:val="24"/>
            <w:szCs w:val="24"/>
          </w:rPr>
          <w:t>lmbradley@trueblue.com</w:t>
        </w:r>
      </w:hyperlink>
    </w:p>
    <w:p w:rsidR="000B33A4" w:rsidRPr="004D0373" w:rsidRDefault="000B33A4" w:rsidP="000B33A4">
      <w:pPr>
        <w:rPr>
          <w:rFonts w:asciiTheme="majorHAnsi" w:hAnsiTheme="majorHAnsi"/>
          <w:color w:val="17365D"/>
        </w:rPr>
      </w:pPr>
    </w:p>
    <w:p w:rsidR="000B33A4" w:rsidRPr="004D0373" w:rsidRDefault="000B33A4" w:rsidP="000B33A4">
      <w:pPr>
        <w:rPr>
          <w:rFonts w:asciiTheme="majorHAnsi" w:hAnsiTheme="majorHAnsi"/>
          <w:color w:val="1F497D"/>
        </w:rPr>
      </w:pPr>
      <w:r w:rsidRPr="004D0373">
        <w:rPr>
          <w:rFonts w:asciiTheme="majorHAnsi" w:hAnsiTheme="majorHAnsi"/>
          <w:b/>
          <w:bCs/>
          <w:noProof/>
          <w:color w:val="1F497D"/>
        </w:rPr>
        <w:drawing>
          <wp:anchor distT="0" distB="0" distL="114300" distR="114300" simplePos="0" relativeHeight="251658240" behindDoc="0" locked="0" layoutInCell="1" allowOverlap="1">
            <wp:simplePos x="937260" y="3223260"/>
            <wp:positionH relativeFrom="column">
              <wp:align>left</wp:align>
            </wp:positionH>
            <wp:positionV relativeFrom="paragraph">
              <wp:align>top</wp:align>
            </wp:positionV>
            <wp:extent cx="1135380" cy="464820"/>
            <wp:effectExtent l="0" t="0" r="635" b="1905"/>
            <wp:wrapSquare wrapText="bothSides"/>
            <wp:docPr id="4" name="Picture 1"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35380" cy="464820"/>
                    </a:xfrm>
                    <a:prstGeom prst="rect">
                      <a:avLst/>
                    </a:prstGeom>
                    <a:noFill/>
                    <a:ln w="9525">
                      <a:noFill/>
                      <a:miter lim="800000"/>
                      <a:headEnd/>
                      <a:tailEnd/>
                    </a:ln>
                  </pic:spPr>
                </pic:pic>
              </a:graphicData>
            </a:graphic>
          </wp:anchor>
        </w:drawing>
      </w:r>
      <w:r w:rsidR="00DA4378">
        <w:rPr>
          <w:rFonts w:asciiTheme="majorHAnsi" w:hAnsiTheme="majorHAnsi"/>
          <w:color w:val="1F497D"/>
        </w:rPr>
        <w:br w:type="textWrapping" w:clear="all"/>
      </w:r>
    </w:p>
    <w:p w:rsidR="0051644E" w:rsidRDefault="0051644E" w:rsidP="00B73B40">
      <w:pPr>
        <w:rPr>
          <w:rFonts w:asciiTheme="majorHAnsi" w:hAnsiTheme="majorHAnsi"/>
          <w:b/>
          <w:bCs/>
          <w:color w:val="000000"/>
        </w:rPr>
      </w:pPr>
    </w:p>
    <w:p w:rsidR="000D5811" w:rsidRPr="004D0373" w:rsidRDefault="000D5811" w:rsidP="00B73B40">
      <w:pPr>
        <w:rPr>
          <w:rStyle w:val="Hyperlink"/>
          <w:rFonts w:asciiTheme="majorHAnsi" w:hAnsiTheme="majorHAnsi"/>
          <w:b/>
          <w:bCs/>
        </w:rPr>
      </w:pPr>
      <w:r w:rsidRPr="004D0373">
        <w:rPr>
          <w:rFonts w:asciiTheme="majorHAnsi" w:hAnsiTheme="majorHAnsi" w:cs="Arial"/>
          <w:i/>
          <w:color w:val="000000"/>
          <w:sz w:val="36"/>
          <w:szCs w:val="36"/>
        </w:rPr>
        <w:t>TrueBlue is a Veteran friendly company!</w:t>
      </w:r>
    </w:p>
    <w:sectPr w:rsidR="000D5811" w:rsidRPr="004D0373" w:rsidSect="00794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SansPro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33C"/>
    <w:multiLevelType w:val="hybridMultilevel"/>
    <w:tmpl w:val="327C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817C0"/>
    <w:multiLevelType w:val="hybridMultilevel"/>
    <w:tmpl w:val="CE3ED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CE18D1"/>
    <w:multiLevelType w:val="hybridMultilevel"/>
    <w:tmpl w:val="65165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992AE0"/>
    <w:multiLevelType w:val="hybridMultilevel"/>
    <w:tmpl w:val="23802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C3158C2"/>
    <w:multiLevelType w:val="hybridMultilevel"/>
    <w:tmpl w:val="C942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B45656"/>
    <w:multiLevelType w:val="multilevel"/>
    <w:tmpl w:val="BCA6E35A"/>
    <w:lvl w:ilvl="0">
      <w:start w:val="1"/>
      <w:numFmt w:val="bullet"/>
      <w:lvlText w:val=""/>
      <w:lvlJc w:val="left"/>
      <w:pPr>
        <w:tabs>
          <w:tab w:val="num" w:pos="1029"/>
        </w:tabs>
        <w:ind w:left="1029" w:hanging="360"/>
      </w:pPr>
      <w:rPr>
        <w:rFonts w:ascii="Symbol" w:hAnsi="Symbol" w:hint="default"/>
        <w:sz w:val="20"/>
      </w:rPr>
    </w:lvl>
    <w:lvl w:ilvl="1" w:tentative="1">
      <w:start w:val="1"/>
      <w:numFmt w:val="bullet"/>
      <w:lvlText w:val="o"/>
      <w:lvlJc w:val="left"/>
      <w:pPr>
        <w:tabs>
          <w:tab w:val="num" w:pos="1749"/>
        </w:tabs>
        <w:ind w:left="1749" w:hanging="360"/>
      </w:pPr>
      <w:rPr>
        <w:rFonts w:ascii="Courier New" w:hAnsi="Courier New" w:hint="default"/>
        <w:sz w:val="20"/>
      </w:rPr>
    </w:lvl>
    <w:lvl w:ilvl="2" w:tentative="1">
      <w:start w:val="1"/>
      <w:numFmt w:val="bullet"/>
      <w:lvlText w:val=""/>
      <w:lvlJc w:val="left"/>
      <w:pPr>
        <w:tabs>
          <w:tab w:val="num" w:pos="2469"/>
        </w:tabs>
        <w:ind w:left="2469" w:hanging="360"/>
      </w:pPr>
      <w:rPr>
        <w:rFonts w:ascii="Wingdings" w:hAnsi="Wingdings" w:hint="default"/>
        <w:sz w:val="20"/>
      </w:rPr>
    </w:lvl>
    <w:lvl w:ilvl="3" w:tentative="1">
      <w:start w:val="1"/>
      <w:numFmt w:val="bullet"/>
      <w:lvlText w:val=""/>
      <w:lvlJc w:val="left"/>
      <w:pPr>
        <w:tabs>
          <w:tab w:val="num" w:pos="3189"/>
        </w:tabs>
        <w:ind w:left="3189" w:hanging="360"/>
      </w:pPr>
      <w:rPr>
        <w:rFonts w:ascii="Wingdings" w:hAnsi="Wingdings" w:hint="default"/>
        <w:sz w:val="20"/>
      </w:rPr>
    </w:lvl>
    <w:lvl w:ilvl="4" w:tentative="1">
      <w:start w:val="1"/>
      <w:numFmt w:val="bullet"/>
      <w:lvlText w:val=""/>
      <w:lvlJc w:val="left"/>
      <w:pPr>
        <w:tabs>
          <w:tab w:val="num" w:pos="3909"/>
        </w:tabs>
        <w:ind w:left="3909" w:hanging="360"/>
      </w:pPr>
      <w:rPr>
        <w:rFonts w:ascii="Wingdings" w:hAnsi="Wingdings" w:hint="default"/>
        <w:sz w:val="20"/>
      </w:rPr>
    </w:lvl>
    <w:lvl w:ilvl="5" w:tentative="1">
      <w:start w:val="1"/>
      <w:numFmt w:val="bullet"/>
      <w:lvlText w:val=""/>
      <w:lvlJc w:val="left"/>
      <w:pPr>
        <w:tabs>
          <w:tab w:val="num" w:pos="4629"/>
        </w:tabs>
        <w:ind w:left="4629" w:hanging="360"/>
      </w:pPr>
      <w:rPr>
        <w:rFonts w:ascii="Wingdings" w:hAnsi="Wingdings" w:hint="default"/>
        <w:sz w:val="20"/>
      </w:rPr>
    </w:lvl>
    <w:lvl w:ilvl="6" w:tentative="1">
      <w:start w:val="1"/>
      <w:numFmt w:val="bullet"/>
      <w:lvlText w:val=""/>
      <w:lvlJc w:val="left"/>
      <w:pPr>
        <w:tabs>
          <w:tab w:val="num" w:pos="5349"/>
        </w:tabs>
        <w:ind w:left="5349" w:hanging="360"/>
      </w:pPr>
      <w:rPr>
        <w:rFonts w:ascii="Wingdings" w:hAnsi="Wingdings" w:hint="default"/>
        <w:sz w:val="20"/>
      </w:rPr>
    </w:lvl>
    <w:lvl w:ilvl="7" w:tentative="1">
      <w:start w:val="1"/>
      <w:numFmt w:val="bullet"/>
      <w:lvlText w:val=""/>
      <w:lvlJc w:val="left"/>
      <w:pPr>
        <w:tabs>
          <w:tab w:val="num" w:pos="6069"/>
        </w:tabs>
        <w:ind w:left="6069" w:hanging="360"/>
      </w:pPr>
      <w:rPr>
        <w:rFonts w:ascii="Wingdings" w:hAnsi="Wingdings" w:hint="default"/>
        <w:sz w:val="20"/>
      </w:rPr>
    </w:lvl>
    <w:lvl w:ilvl="8" w:tentative="1">
      <w:start w:val="1"/>
      <w:numFmt w:val="bullet"/>
      <w:lvlText w:val=""/>
      <w:lvlJc w:val="left"/>
      <w:pPr>
        <w:tabs>
          <w:tab w:val="num" w:pos="6789"/>
        </w:tabs>
        <w:ind w:left="6789" w:hanging="360"/>
      </w:pPr>
      <w:rPr>
        <w:rFonts w:ascii="Wingdings" w:hAnsi="Wingdings" w:hint="default"/>
        <w:sz w:val="20"/>
      </w:rPr>
    </w:lvl>
  </w:abstractNum>
  <w:abstractNum w:abstractNumId="6">
    <w:nsid w:val="477F1AC2"/>
    <w:multiLevelType w:val="multilevel"/>
    <w:tmpl w:val="5AB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BF0BE9"/>
    <w:multiLevelType w:val="hybridMultilevel"/>
    <w:tmpl w:val="28E0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B2044"/>
    <w:multiLevelType w:val="multilevel"/>
    <w:tmpl w:val="EB3CDBB6"/>
    <w:lvl w:ilvl="0">
      <w:start w:val="1"/>
      <w:numFmt w:val="bullet"/>
      <w:lvlText w:val=""/>
      <w:lvlJc w:val="left"/>
      <w:pPr>
        <w:tabs>
          <w:tab w:val="num" w:pos="1029"/>
        </w:tabs>
        <w:ind w:left="1029" w:hanging="360"/>
      </w:pPr>
      <w:rPr>
        <w:rFonts w:ascii="Symbol" w:hAnsi="Symbol" w:hint="default"/>
        <w:sz w:val="20"/>
      </w:rPr>
    </w:lvl>
    <w:lvl w:ilvl="1" w:tentative="1">
      <w:start w:val="1"/>
      <w:numFmt w:val="bullet"/>
      <w:lvlText w:val="o"/>
      <w:lvlJc w:val="left"/>
      <w:pPr>
        <w:tabs>
          <w:tab w:val="num" w:pos="1749"/>
        </w:tabs>
        <w:ind w:left="1749" w:hanging="360"/>
      </w:pPr>
      <w:rPr>
        <w:rFonts w:ascii="Courier New" w:hAnsi="Courier New" w:hint="default"/>
        <w:sz w:val="20"/>
      </w:rPr>
    </w:lvl>
    <w:lvl w:ilvl="2" w:tentative="1">
      <w:start w:val="1"/>
      <w:numFmt w:val="bullet"/>
      <w:lvlText w:val=""/>
      <w:lvlJc w:val="left"/>
      <w:pPr>
        <w:tabs>
          <w:tab w:val="num" w:pos="2469"/>
        </w:tabs>
        <w:ind w:left="2469" w:hanging="360"/>
      </w:pPr>
      <w:rPr>
        <w:rFonts w:ascii="Wingdings" w:hAnsi="Wingdings" w:hint="default"/>
        <w:sz w:val="20"/>
      </w:rPr>
    </w:lvl>
    <w:lvl w:ilvl="3" w:tentative="1">
      <w:start w:val="1"/>
      <w:numFmt w:val="bullet"/>
      <w:lvlText w:val=""/>
      <w:lvlJc w:val="left"/>
      <w:pPr>
        <w:tabs>
          <w:tab w:val="num" w:pos="3189"/>
        </w:tabs>
        <w:ind w:left="3189" w:hanging="360"/>
      </w:pPr>
      <w:rPr>
        <w:rFonts w:ascii="Wingdings" w:hAnsi="Wingdings" w:hint="default"/>
        <w:sz w:val="20"/>
      </w:rPr>
    </w:lvl>
    <w:lvl w:ilvl="4" w:tentative="1">
      <w:start w:val="1"/>
      <w:numFmt w:val="bullet"/>
      <w:lvlText w:val=""/>
      <w:lvlJc w:val="left"/>
      <w:pPr>
        <w:tabs>
          <w:tab w:val="num" w:pos="3909"/>
        </w:tabs>
        <w:ind w:left="3909" w:hanging="360"/>
      </w:pPr>
      <w:rPr>
        <w:rFonts w:ascii="Wingdings" w:hAnsi="Wingdings" w:hint="default"/>
        <w:sz w:val="20"/>
      </w:rPr>
    </w:lvl>
    <w:lvl w:ilvl="5" w:tentative="1">
      <w:start w:val="1"/>
      <w:numFmt w:val="bullet"/>
      <w:lvlText w:val=""/>
      <w:lvlJc w:val="left"/>
      <w:pPr>
        <w:tabs>
          <w:tab w:val="num" w:pos="4629"/>
        </w:tabs>
        <w:ind w:left="4629" w:hanging="360"/>
      </w:pPr>
      <w:rPr>
        <w:rFonts w:ascii="Wingdings" w:hAnsi="Wingdings" w:hint="default"/>
        <w:sz w:val="20"/>
      </w:rPr>
    </w:lvl>
    <w:lvl w:ilvl="6" w:tentative="1">
      <w:start w:val="1"/>
      <w:numFmt w:val="bullet"/>
      <w:lvlText w:val=""/>
      <w:lvlJc w:val="left"/>
      <w:pPr>
        <w:tabs>
          <w:tab w:val="num" w:pos="5349"/>
        </w:tabs>
        <w:ind w:left="5349" w:hanging="360"/>
      </w:pPr>
      <w:rPr>
        <w:rFonts w:ascii="Wingdings" w:hAnsi="Wingdings" w:hint="default"/>
        <w:sz w:val="20"/>
      </w:rPr>
    </w:lvl>
    <w:lvl w:ilvl="7" w:tentative="1">
      <w:start w:val="1"/>
      <w:numFmt w:val="bullet"/>
      <w:lvlText w:val=""/>
      <w:lvlJc w:val="left"/>
      <w:pPr>
        <w:tabs>
          <w:tab w:val="num" w:pos="6069"/>
        </w:tabs>
        <w:ind w:left="6069" w:hanging="360"/>
      </w:pPr>
      <w:rPr>
        <w:rFonts w:ascii="Wingdings" w:hAnsi="Wingdings" w:hint="default"/>
        <w:sz w:val="20"/>
      </w:rPr>
    </w:lvl>
    <w:lvl w:ilvl="8" w:tentative="1">
      <w:start w:val="1"/>
      <w:numFmt w:val="bullet"/>
      <w:lvlText w:val=""/>
      <w:lvlJc w:val="left"/>
      <w:pPr>
        <w:tabs>
          <w:tab w:val="num" w:pos="6789"/>
        </w:tabs>
        <w:ind w:left="6789" w:hanging="360"/>
      </w:pPr>
      <w:rPr>
        <w:rFonts w:ascii="Wingdings" w:hAnsi="Wingdings" w:hint="default"/>
        <w:sz w:val="20"/>
      </w:rPr>
    </w:lvl>
  </w:abstractNum>
  <w:abstractNum w:abstractNumId="9">
    <w:nsid w:val="6D3C5D64"/>
    <w:multiLevelType w:val="hybridMultilevel"/>
    <w:tmpl w:val="3D7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2B9619D"/>
    <w:multiLevelType w:val="hybridMultilevel"/>
    <w:tmpl w:val="0596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5"/>
  </w:num>
  <w:num w:numId="4">
    <w:abstractNumId w:val="6"/>
  </w:num>
  <w:num w:numId="5">
    <w:abstractNumId w:val="7"/>
  </w:num>
  <w:num w:numId="6">
    <w:abstractNumId w:val="8"/>
  </w:num>
  <w:num w:numId="7">
    <w:abstractNumId w:val="2"/>
  </w:num>
  <w:num w:numId="8">
    <w:abstractNumId w:val="9"/>
  </w:num>
  <w:num w:numId="9">
    <w:abstractNumId w:val="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35"/>
    <w:rsid w:val="000034C2"/>
    <w:rsid w:val="000667A8"/>
    <w:rsid w:val="000B33A4"/>
    <w:rsid w:val="000C6B4A"/>
    <w:rsid w:val="000D5811"/>
    <w:rsid w:val="00170184"/>
    <w:rsid w:val="001809E8"/>
    <w:rsid w:val="00243359"/>
    <w:rsid w:val="002B3EF6"/>
    <w:rsid w:val="003C34C6"/>
    <w:rsid w:val="003F5918"/>
    <w:rsid w:val="004237D2"/>
    <w:rsid w:val="004450A3"/>
    <w:rsid w:val="004D0373"/>
    <w:rsid w:val="004F0A35"/>
    <w:rsid w:val="005019D5"/>
    <w:rsid w:val="0051644E"/>
    <w:rsid w:val="005530DF"/>
    <w:rsid w:val="00565F4F"/>
    <w:rsid w:val="00602B51"/>
    <w:rsid w:val="00611D33"/>
    <w:rsid w:val="00740B06"/>
    <w:rsid w:val="00794DE7"/>
    <w:rsid w:val="00795983"/>
    <w:rsid w:val="00796D90"/>
    <w:rsid w:val="007C0285"/>
    <w:rsid w:val="007F1081"/>
    <w:rsid w:val="00882E90"/>
    <w:rsid w:val="008B3EF6"/>
    <w:rsid w:val="008E4A00"/>
    <w:rsid w:val="00900250"/>
    <w:rsid w:val="009915A4"/>
    <w:rsid w:val="00A367F1"/>
    <w:rsid w:val="00AC72C0"/>
    <w:rsid w:val="00B031B9"/>
    <w:rsid w:val="00B03691"/>
    <w:rsid w:val="00B73B40"/>
    <w:rsid w:val="00BC5F54"/>
    <w:rsid w:val="00C412B2"/>
    <w:rsid w:val="00C55CF7"/>
    <w:rsid w:val="00C76423"/>
    <w:rsid w:val="00CA0867"/>
    <w:rsid w:val="00D04E67"/>
    <w:rsid w:val="00D40F08"/>
    <w:rsid w:val="00DA4378"/>
    <w:rsid w:val="00DA5F0A"/>
    <w:rsid w:val="00E47CF0"/>
    <w:rsid w:val="00E71DF3"/>
    <w:rsid w:val="00EA05E5"/>
    <w:rsid w:val="00F11A76"/>
    <w:rsid w:val="00F25166"/>
    <w:rsid w:val="00F61F76"/>
    <w:rsid w:val="00F7406B"/>
    <w:rsid w:val="00F93D07"/>
    <w:rsid w:val="00FC310B"/>
    <w:rsid w:val="00FE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35"/>
    <w:pPr>
      <w:spacing w:after="0" w:line="240" w:lineRule="auto"/>
    </w:pPr>
    <w:rPr>
      <w:rFonts w:ascii="Calibri" w:hAnsi="Calibri" w:cs="Times New Roman"/>
    </w:rPr>
  </w:style>
  <w:style w:type="paragraph" w:styleId="Heading2">
    <w:name w:val="heading 2"/>
    <w:basedOn w:val="Normal"/>
    <w:link w:val="Heading2Char"/>
    <w:uiPriority w:val="9"/>
    <w:qFormat/>
    <w:rsid w:val="00D04E6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0A35"/>
    <w:rPr>
      <w:rFonts w:ascii="SourceSansProBold" w:hAnsi="SourceSansProBold" w:cs="Times New Roman"/>
    </w:rPr>
  </w:style>
  <w:style w:type="paragraph" w:styleId="BalloonText">
    <w:name w:val="Balloon Text"/>
    <w:basedOn w:val="Normal"/>
    <w:link w:val="BalloonTextChar"/>
    <w:uiPriority w:val="99"/>
    <w:semiHidden/>
    <w:unhideWhenUsed/>
    <w:rsid w:val="004F0A35"/>
    <w:rPr>
      <w:rFonts w:ascii="Tahoma" w:hAnsi="Tahoma" w:cs="Tahoma"/>
      <w:sz w:val="16"/>
      <w:szCs w:val="16"/>
    </w:rPr>
  </w:style>
  <w:style w:type="character" w:customStyle="1" w:styleId="BalloonTextChar">
    <w:name w:val="Balloon Text Char"/>
    <w:basedOn w:val="DefaultParagraphFont"/>
    <w:link w:val="BalloonText"/>
    <w:uiPriority w:val="99"/>
    <w:semiHidden/>
    <w:rsid w:val="004F0A35"/>
    <w:rPr>
      <w:rFonts w:ascii="Tahoma" w:hAnsi="Tahoma" w:cs="Tahoma"/>
      <w:sz w:val="16"/>
      <w:szCs w:val="16"/>
    </w:rPr>
  </w:style>
  <w:style w:type="character" w:styleId="Hyperlink">
    <w:name w:val="Hyperlink"/>
    <w:basedOn w:val="DefaultParagraphFont"/>
    <w:uiPriority w:val="99"/>
    <w:semiHidden/>
    <w:unhideWhenUsed/>
    <w:rsid w:val="000B33A4"/>
    <w:rPr>
      <w:color w:val="0000FF"/>
      <w:u w:val="single"/>
    </w:rPr>
  </w:style>
  <w:style w:type="paragraph" w:styleId="ListParagraph">
    <w:name w:val="List Paragraph"/>
    <w:basedOn w:val="Normal"/>
    <w:uiPriority w:val="34"/>
    <w:qFormat/>
    <w:rsid w:val="005019D5"/>
    <w:pPr>
      <w:ind w:left="720"/>
    </w:pPr>
  </w:style>
  <w:style w:type="paragraph" w:styleId="NormalWeb">
    <w:name w:val="Normal (Web)"/>
    <w:basedOn w:val="Normal"/>
    <w:unhideWhenUsed/>
    <w:rsid w:val="004D0373"/>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B03691"/>
  </w:style>
  <w:style w:type="character" w:customStyle="1" w:styleId="Heading2Char">
    <w:name w:val="Heading 2 Char"/>
    <w:basedOn w:val="DefaultParagraphFont"/>
    <w:link w:val="Heading2"/>
    <w:uiPriority w:val="9"/>
    <w:rsid w:val="00D04E67"/>
    <w:rPr>
      <w:rFonts w:ascii="Times New Roman" w:eastAsia="Times New Roman" w:hAnsi="Times New Roman" w:cs="Times New Roman"/>
      <w:b/>
      <w:bCs/>
      <w:sz w:val="36"/>
      <w:szCs w:val="36"/>
    </w:rPr>
  </w:style>
  <w:style w:type="character" w:customStyle="1" w:styleId="postingtitletext">
    <w:name w:val="postingtitletext"/>
    <w:basedOn w:val="DefaultParagraphFont"/>
    <w:rsid w:val="00D04E67"/>
  </w:style>
  <w:style w:type="paragraph" w:customStyle="1" w:styleId="mapaddress">
    <w:name w:val="mapaddress"/>
    <w:basedOn w:val="Normal"/>
    <w:rsid w:val="00D04E67"/>
    <w:pPr>
      <w:spacing w:before="100" w:beforeAutospacing="1" w:after="100" w:afterAutospacing="1"/>
    </w:pPr>
    <w:rPr>
      <w:rFonts w:ascii="Times New Roman" w:eastAsia="Times New Roman" w:hAnsi="Times New Roman"/>
      <w:sz w:val="24"/>
      <w:szCs w:val="24"/>
    </w:rPr>
  </w:style>
  <w:style w:type="paragraph" w:customStyle="1" w:styleId="attrgroup">
    <w:name w:val="attrgroup"/>
    <w:basedOn w:val="Normal"/>
    <w:rsid w:val="00D04E67"/>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rsid w:val="00B73B40"/>
    <w:pPr>
      <w:tabs>
        <w:tab w:val="center" w:pos="4320"/>
        <w:tab w:val="right" w:pos="8640"/>
      </w:tabs>
    </w:pPr>
    <w:rPr>
      <w:rFonts w:ascii="Arial" w:eastAsia="Times New Roman" w:hAnsi="Arial"/>
      <w:color w:val="000000"/>
      <w:szCs w:val="20"/>
      <w:lang w:val="en-GB"/>
    </w:rPr>
  </w:style>
  <w:style w:type="character" w:customStyle="1" w:styleId="HeaderChar">
    <w:name w:val="Header Char"/>
    <w:basedOn w:val="DefaultParagraphFont"/>
    <w:link w:val="Header"/>
    <w:rsid w:val="00B73B40"/>
    <w:rPr>
      <w:rFonts w:ascii="Arial" w:eastAsia="Times New Roman" w:hAnsi="Arial" w:cs="Times New Roman"/>
      <w:color w:val="00000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35"/>
    <w:pPr>
      <w:spacing w:after="0" w:line="240" w:lineRule="auto"/>
    </w:pPr>
    <w:rPr>
      <w:rFonts w:ascii="Calibri" w:hAnsi="Calibri" w:cs="Times New Roman"/>
    </w:rPr>
  </w:style>
  <w:style w:type="paragraph" w:styleId="Heading2">
    <w:name w:val="heading 2"/>
    <w:basedOn w:val="Normal"/>
    <w:link w:val="Heading2Char"/>
    <w:uiPriority w:val="9"/>
    <w:qFormat/>
    <w:rsid w:val="00D04E6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0A35"/>
    <w:rPr>
      <w:rFonts w:ascii="SourceSansProBold" w:hAnsi="SourceSansProBold" w:cs="Times New Roman"/>
    </w:rPr>
  </w:style>
  <w:style w:type="paragraph" w:styleId="BalloonText">
    <w:name w:val="Balloon Text"/>
    <w:basedOn w:val="Normal"/>
    <w:link w:val="BalloonTextChar"/>
    <w:uiPriority w:val="99"/>
    <w:semiHidden/>
    <w:unhideWhenUsed/>
    <w:rsid w:val="004F0A35"/>
    <w:rPr>
      <w:rFonts w:ascii="Tahoma" w:hAnsi="Tahoma" w:cs="Tahoma"/>
      <w:sz w:val="16"/>
      <w:szCs w:val="16"/>
    </w:rPr>
  </w:style>
  <w:style w:type="character" w:customStyle="1" w:styleId="BalloonTextChar">
    <w:name w:val="Balloon Text Char"/>
    <w:basedOn w:val="DefaultParagraphFont"/>
    <w:link w:val="BalloonText"/>
    <w:uiPriority w:val="99"/>
    <w:semiHidden/>
    <w:rsid w:val="004F0A35"/>
    <w:rPr>
      <w:rFonts w:ascii="Tahoma" w:hAnsi="Tahoma" w:cs="Tahoma"/>
      <w:sz w:val="16"/>
      <w:szCs w:val="16"/>
    </w:rPr>
  </w:style>
  <w:style w:type="character" w:styleId="Hyperlink">
    <w:name w:val="Hyperlink"/>
    <w:basedOn w:val="DefaultParagraphFont"/>
    <w:uiPriority w:val="99"/>
    <w:semiHidden/>
    <w:unhideWhenUsed/>
    <w:rsid w:val="000B33A4"/>
    <w:rPr>
      <w:color w:val="0000FF"/>
      <w:u w:val="single"/>
    </w:rPr>
  </w:style>
  <w:style w:type="paragraph" w:styleId="ListParagraph">
    <w:name w:val="List Paragraph"/>
    <w:basedOn w:val="Normal"/>
    <w:uiPriority w:val="34"/>
    <w:qFormat/>
    <w:rsid w:val="005019D5"/>
    <w:pPr>
      <w:ind w:left="720"/>
    </w:pPr>
  </w:style>
  <w:style w:type="paragraph" w:styleId="NormalWeb">
    <w:name w:val="Normal (Web)"/>
    <w:basedOn w:val="Normal"/>
    <w:unhideWhenUsed/>
    <w:rsid w:val="004D0373"/>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B03691"/>
  </w:style>
  <w:style w:type="character" w:customStyle="1" w:styleId="Heading2Char">
    <w:name w:val="Heading 2 Char"/>
    <w:basedOn w:val="DefaultParagraphFont"/>
    <w:link w:val="Heading2"/>
    <w:uiPriority w:val="9"/>
    <w:rsid w:val="00D04E67"/>
    <w:rPr>
      <w:rFonts w:ascii="Times New Roman" w:eastAsia="Times New Roman" w:hAnsi="Times New Roman" w:cs="Times New Roman"/>
      <w:b/>
      <w:bCs/>
      <w:sz w:val="36"/>
      <w:szCs w:val="36"/>
    </w:rPr>
  </w:style>
  <w:style w:type="character" w:customStyle="1" w:styleId="postingtitletext">
    <w:name w:val="postingtitletext"/>
    <w:basedOn w:val="DefaultParagraphFont"/>
    <w:rsid w:val="00D04E67"/>
  </w:style>
  <w:style w:type="paragraph" w:customStyle="1" w:styleId="mapaddress">
    <w:name w:val="mapaddress"/>
    <w:basedOn w:val="Normal"/>
    <w:rsid w:val="00D04E67"/>
    <w:pPr>
      <w:spacing w:before="100" w:beforeAutospacing="1" w:after="100" w:afterAutospacing="1"/>
    </w:pPr>
    <w:rPr>
      <w:rFonts w:ascii="Times New Roman" w:eastAsia="Times New Roman" w:hAnsi="Times New Roman"/>
      <w:sz w:val="24"/>
      <w:szCs w:val="24"/>
    </w:rPr>
  </w:style>
  <w:style w:type="paragraph" w:customStyle="1" w:styleId="attrgroup">
    <w:name w:val="attrgroup"/>
    <w:basedOn w:val="Normal"/>
    <w:rsid w:val="00D04E67"/>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rsid w:val="00B73B40"/>
    <w:pPr>
      <w:tabs>
        <w:tab w:val="center" w:pos="4320"/>
        <w:tab w:val="right" w:pos="8640"/>
      </w:tabs>
    </w:pPr>
    <w:rPr>
      <w:rFonts w:ascii="Arial" w:eastAsia="Times New Roman" w:hAnsi="Arial"/>
      <w:color w:val="000000"/>
      <w:szCs w:val="20"/>
      <w:lang w:val="en-GB"/>
    </w:rPr>
  </w:style>
  <w:style w:type="character" w:customStyle="1" w:styleId="HeaderChar">
    <w:name w:val="Header Char"/>
    <w:basedOn w:val="DefaultParagraphFont"/>
    <w:link w:val="Header"/>
    <w:rsid w:val="00B73B40"/>
    <w:rPr>
      <w:rFonts w:ascii="Arial" w:eastAsia="Times New Roman" w:hAnsi="Arial" w:cs="Times New Roman"/>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679">
      <w:bodyDiv w:val="1"/>
      <w:marLeft w:val="0"/>
      <w:marRight w:val="0"/>
      <w:marTop w:val="0"/>
      <w:marBottom w:val="0"/>
      <w:divBdr>
        <w:top w:val="none" w:sz="0" w:space="0" w:color="auto"/>
        <w:left w:val="none" w:sz="0" w:space="0" w:color="auto"/>
        <w:bottom w:val="none" w:sz="0" w:space="0" w:color="auto"/>
        <w:right w:val="none" w:sz="0" w:space="0" w:color="auto"/>
      </w:divBdr>
    </w:div>
    <w:div w:id="75784499">
      <w:bodyDiv w:val="1"/>
      <w:marLeft w:val="0"/>
      <w:marRight w:val="0"/>
      <w:marTop w:val="0"/>
      <w:marBottom w:val="0"/>
      <w:divBdr>
        <w:top w:val="none" w:sz="0" w:space="0" w:color="auto"/>
        <w:left w:val="none" w:sz="0" w:space="0" w:color="auto"/>
        <w:bottom w:val="none" w:sz="0" w:space="0" w:color="auto"/>
        <w:right w:val="none" w:sz="0" w:space="0" w:color="auto"/>
      </w:divBdr>
    </w:div>
    <w:div w:id="617101404">
      <w:bodyDiv w:val="1"/>
      <w:marLeft w:val="0"/>
      <w:marRight w:val="0"/>
      <w:marTop w:val="0"/>
      <w:marBottom w:val="0"/>
      <w:divBdr>
        <w:top w:val="none" w:sz="0" w:space="0" w:color="auto"/>
        <w:left w:val="none" w:sz="0" w:space="0" w:color="auto"/>
        <w:bottom w:val="none" w:sz="0" w:space="0" w:color="auto"/>
        <w:right w:val="none" w:sz="0" w:space="0" w:color="auto"/>
      </w:divBdr>
    </w:div>
    <w:div w:id="680664067">
      <w:bodyDiv w:val="1"/>
      <w:marLeft w:val="0"/>
      <w:marRight w:val="0"/>
      <w:marTop w:val="0"/>
      <w:marBottom w:val="0"/>
      <w:divBdr>
        <w:top w:val="none" w:sz="0" w:space="0" w:color="auto"/>
        <w:left w:val="none" w:sz="0" w:space="0" w:color="auto"/>
        <w:bottom w:val="none" w:sz="0" w:space="0" w:color="auto"/>
        <w:right w:val="none" w:sz="0" w:space="0" w:color="auto"/>
      </w:divBdr>
    </w:div>
    <w:div w:id="917784728">
      <w:bodyDiv w:val="1"/>
      <w:marLeft w:val="0"/>
      <w:marRight w:val="0"/>
      <w:marTop w:val="0"/>
      <w:marBottom w:val="0"/>
      <w:divBdr>
        <w:top w:val="none" w:sz="0" w:space="0" w:color="auto"/>
        <w:left w:val="none" w:sz="0" w:space="0" w:color="auto"/>
        <w:bottom w:val="none" w:sz="0" w:space="0" w:color="auto"/>
        <w:right w:val="none" w:sz="0" w:space="0" w:color="auto"/>
      </w:divBdr>
    </w:div>
    <w:div w:id="1001279947">
      <w:bodyDiv w:val="1"/>
      <w:marLeft w:val="0"/>
      <w:marRight w:val="0"/>
      <w:marTop w:val="0"/>
      <w:marBottom w:val="0"/>
      <w:divBdr>
        <w:top w:val="none" w:sz="0" w:space="0" w:color="auto"/>
        <w:left w:val="none" w:sz="0" w:space="0" w:color="auto"/>
        <w:bottom w:val="none" w:sz="0" w:space="0" w:color="auto"/>
        <w:right w:val="none" w:sz="0" w:space="0" w:color="auto"/>
      </w:divBdr>
    </w:div>
    <w:div w:id="1061447463">
      <w:bodyDiv w:val="1"/>
      <w:marLeft w:val="0"/>
      <w:marRight w:val="0"/>
      <w:marTop w:val="0"/>
      <w:marBottom w:val="0"/>
      <w:divBdr>
        <w:top w:val="none" w:sz="0" w:space="0" w:color="auto"/>
        <w:left w:val="none" w:sz="0" w:space="0" w:color="auto"/>
        <w:bottom w:val="none" w:sz="0" w:space="0" w:color="auto"/>
        <w:right w:val="none" w:sz="0" w:space="0" w:color="auto"/>
      </w:divBdr>
    </w:div>
    <w:div w:id="1216238358">
      <w:bodyDiv w:val="1"/>
      <w:marLeft w:val="0"/>
      <w:marRight w:val="0"/>
      <w:marTop w:val="0"/>
      <w:marBottom w:val="0"/>
      <w:divBdr>
        <w:top w:val="none" w:sz="0" w:space="0" w:color="auto"/>
        <w:left w:val="none" w:sz="0" w:space="0" w:color="auto"/>
        <w:bottom w:val="none" w:sz="0" w:space="0" w:color="auto"/>
        <w:right w:val="none" w:sz="0" w:space="0" w:color="auto"/>
      </w:divBdr>
      <w:divsChild>
        <w:div w:id="1416246256">
          <w:marLeft w:val="240"/>
          <w:marRight w:val="0"/>
          <w:marTop w:val="0"/>
          <w:marBottom w:val="0"/>
          <w:divBdr>
            <w:top w:val="none" w:sz="0" w:space="0" w:color="auto"/>
            <w:left w:val="none" w:sz="0" w:space="0" w:color="auto"/>
            <w:bottom w:val="none" w:sz="0" w:space="0" w:color="auto"/>
            <w:right w:val="none" w:sz="0" w:space="0" w:color="auto"/>
          </w:divBdr>
          <w:divsChild>
            <w:div w:id="2084911530">
              <w:marLeft w:val="0"/>
              <w:marRight w:val="0"/>
              <w:marTop w:val="0"/>
              <w:marBottom w:val="0"/>
              <w:divBdr>
                <w:top w:val="none" w:sz="0" w:space="0" w:color="auto"/>
                <w:left w:val="none" w:sz="0" w:space="0" w:color="auto"/>
                <w:bottom w:val="none" w:sz="0" w:space="0" w:color="auto"/>
                <w:right w:val="none" w:sz="0" w:space="0" w:color="auto"/>
              </w:divBdr>
              <w:divsChild>
                <w:div w:id="1506438081">
                  <w:marLeft w:val="0"/>
                  <w:marRight w:val="0"/>
                  <w:marTop w:val="0"/>
                  <w:marBottom w:val="0"/>
                  <w:divBdr>
                    <w:top w:val="none" w:sz="0" w:space="0" w:color="auto"/>
                    <w:left w:val="none" w:sz="0" w:space="0" w:color="auto"/>
                    <w:bottom w:val="none" w:sz="0" w:space="0" w:color="auto"/>
                    <w:right w:val="none" w:sz="0" w:space="0" w:color="auto"/>
                  </w:divBdr>
                  <w:divsChild>
                    <w:div w:id="872613407">
                      <w:marLeft w:val="0"/>
                      <w:marRight w:val="0"/>
                      <w:marTop w:val="0"/>
                      <w:marBottom w:val="0"/>
                      <w:divBdr>
                        <w:top w:val="none" w:sz="0" w:space="0" w:color="auto"/>
                        <w:left w:val="none" w:sz="0" w:space="0" w:color="auto"/>
                        <w:bottom w:val="none" w:sz="0" w:space="0" w:color="auto"/>
                        <w:right w:val="none" w:sz="0" w:space="0" w:color="auto"/>
                      </w:divBdr>
                      <w:divsChild>
                        <w:div w:id="869492478">
                          <w:marLeft w:val="0"/>
                          <w:marRight w:val="0"/>
                          <w:marTop w:val="0"/>
                          <w:marBottom w:val="0"/>
                          <w:divBdr>
                            <w:top w:val="none" w:sz="0" w:space="0" w:color="auto"/>
                            <w:left w:val="none" w:sz="0" w:space="0" w:color="auto"/>
                            <w:bottom w:val="none" w:sz="0" w:space="0" w:color="auto"/>
                            <w:right w:val="none" w:sz="0" w:space="0" w:color="auto"/>
                          </w:divBdr>
                          <w:divsChild>
                            <w:div w:id="1265384994">
                              <w:marLeft w:val="0"/>
                              <w:marRight w:val="0"/>
                              <w:marTop w:val="0"/>
                              <w:marBottom w:val="0"/>
                              <w:divBdr>
                                <w:top w:val="none" w:sz="0" w:space="0" w:color="auto"/>
                                <w:left w:val="none" w:sz="0" w:space="0" w:color="auto"/>
                                <w:bottom w:val="none" w:sz="0" w:space="0" w:color="auto"/>
                                <w:right w:val="none" w:sz="0" w:space="0" w:color="auto"/>
                              </w:divBdr>
                              <w:divsChild>
                                <w:div w:id="16180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8173">
                      <w:marLeft w:val="0"/>
                      <w:marRight w:val="0"/>
                      <w:marTop w:val="0"/>
                      <w:marBottom w:val="0"/>
                      <w:divBdr>
                        <w:top w:val="none" w:sz="0" w:space="0" w:color="auto"/>
                        <w:left w:val="none" w:sz="0" w:space="0" w:color="auto"/>
                        <w:bottom w:val="none" w:sz="0" w:space="0" w:color="auto"/>
                        <w:right w:val="none" w:sz="0" w:space="0" w:color="auto"/>
                      </w:divBdr>
                      <w:divsChild>
                        <w:div w:id="1520045636">
                          <w:marLeft w:val="0"/>
                          <w:marRight w:val="0"/>
                          <w:marTop w:val="0"/>
                          <w:marBottom w:val="0"/>
                          <w:divBdr>
                            <w:top w:val="none" w:sz="0" w:space="0" w:color="auto"/>
                            <w:left w:val="none" w:sz="0" w:space="0" w:color="auto"/>
                            <w:bottom w:val="none" w:sz="0" w:space="0" w:color="auto"/>
                            <w:right w:val="none" w:sz="0" w:space="0" w:color="auto"/>
                          </w:divBdr>
                          <w:divsChild>
                            <w:div w:id="12506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1054">
      <w:bodyDiv w:val="1"/>
      <w:marLeft w:val="0"/>
      <w:marRight w:val="0"/>
      <w:marTop w:val="0"/>
      <w:marBottom w:val="0"/>
      <w:divBdr>
        <w:top w:val="none" w:sz="0" w:space="0" w:color="auto"/>
        <w:left w:val="none" w:sz="0" w:space="0" w:color="auto"/>
        <w:bottom w:val="none" w:sz="0" w:space="0" w:color="auto"/>
        <w:right w:val="none" w:sz="0" w:space="0" w:color="auto"/>
      </w:divBdr>
    </w:div>
    <w:div w:id="18642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eblueinc.com/Default.aspx" TargetMode="External"/><Relationship Id="rId3" Type="http://schemas.microsoft.com/office/2007/relationships/stylesWithEffects" Target="stylesWithEffects.xml"/><Relationship Id="rId7" Type="http://schemas.openxmlformats.org/officeDocument/2006/relationships/hyperlink" Target="mailto:jcannon@trueblu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jpg@01CFAD9C.E3E1722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ray.durand</cp:lastModifiedBy>
  <cp:revision>2</cp:revision>
  <dcterms:created xsi:type="dcterms:W3CDTF">2016-02-18T20:10:00Z</dcterms:created>
  <dcterms:modified xsi:type="dcterms:W3CDTF">2016-02-18T20:10:00Z</dcterms:modified>
</cp:coreProperties>
</file>