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20" w:rsidRDefault="00FB2792" w:rsidP="006B5E72">
      <w:pPr>
        <w:pStyle w:val="Header"/>
      </w:pPr>
      <w:r>
        <w:rPr>
          <w:noProof/>
        </w:rPr>
        <w:drawing>
          <wp:anchor distT="0" distB="0" distL="114300" distR="114300" simplePos="0" relativeHeight="251657728" behindDoc="1" locked="0" layoutInCell="1" allowOverlap="1">
            <wp:simplePos x="0" y="0"/>
            <wp:positionH relativeFrom="column">
              <wp:posOffset>-1904</wp:posOffset>
            </wp:positionH>
            <wp:positionV relativeFrom="paragraph">
              <wp:posOffset>0</wp:posOffset>
            </wp:positionV>
            <wp:extent cx="1466850" cy="1179133"/>
            <wp:effectExtent l="0" t="0" r="0" b="2540"/>
            <wp:wrapNone/>
            <wp:docPr id="2" name="Picture 2" descr="LOGO_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554" cy="1179699"/>
                    </a:xfrm>
                    <a:prstGeom prst="rect">
                      <a:avLst/>
                    </a:prstGeom>
                    <a:noFill/>
                  </pic:spPr>
                </pic:pic>
              </a:graphicData>
            </a:graphic>
            <wp14:sizeRelH relativeFrom="page">
              <wp14:pctWidth>0</wp14:pctWidth>
            </wp14:sizeRelH>
            <wp14:sizeRelV relativeFrom="page">
              <wp14:pctHeight>0</wp14:pctHeight>
            </wp14:sizeRelV>
          </wp:anchor>
        </w:drawing>
      </w:r>
    </w:p>
    <w:p w:rsidR="00C87620" w:rsidRDefault="00C87620" w:rsidP="006B5E72">
      <w:pPr>
        <w:pStyle w:val="Header"/>
      </w:pPr>
    </w:p>
    <w:p w:rsidR="00C87620" w:rsidRPr="00C4769D" w:rsidRDefault="00FB2792" w:rsidP="002F7E73">
      <w:pPr>
        <w:tabs>
          <w:tab w:val="left" w:pos="3510"/>
        </w:tabs>
        <w:rPr>
          <w:b/>
          <w:color w:val="000066"/>
          <w:sz w:val="40"/>
          <w:szCs w:val="40"/>
        </w:rPr>
      </w:pPr>
      <w:r>
        <w:rPr>
          <w:noProof/>
        </w:rPr>
        <mc:AlternateContent>
          <mc:Choice Requires="wps">
            <w:drawing>
              <wp:anchor distT="0" distB="0" distL="114300" distR="114300" simplePos="0" relativeHeight="251658752" behindDoc="0" locked="0" layoutInCell="1" allowOverlap="1" wp14:anchorId="5D106BA5" wp14:editId="59FE6DC2">
                <wp:simplePos x="0" y="0"/>
                <wp:positionH relativeFrom="column">
                  <wp:posOffset>1647825</wp:posOffset>
                </wp:positionH>
                <wp:positionV relativeFrom="paragraph">
                  <wp:posOffset>421005</wp:posOffset>
                </wp:positionV>
                <wp:extent cx="4779645" cy="0"/>
                <wp:effectExtent l="1143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9.75pt;margin-top:33.15pt;width:37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D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98XMzy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"/>
            </w:pict>
          </mc:Fallback>
        </mc:AlternateContent>
      </w:r>
      <w:r w:rsidR="002F7E73">
        <w:tab/>
      </w:r>
      <w:r w:rsidR="002F7E73" w:rsidRPr="00C4769D">
        <w:rPr>
          <w:b/>
          <w:color w:val="000066"/>
          <w:sz w:val="40"/>
          <w:szCs w:val="40"/>
        </w:rPr>
        <w:t>Tactical Engineering &amp; Analysis, Inc.</w:t>
      </w:r>
    </w:p>
    <w:p w:rsidR="002F7E73" w:rsidRPr="002F7E73" w:rsidRDefault="002F7E73" w:rsidP="002F7E73">
      <w:pPr>
        <w:tabs>
          <w:tab w:val="left" w:pos="3990"/>
        </w:tabs>
        <w:rPr>
          <w:b/>
          <w:color w:val="0070C0"/>
          <w:sz w:val="20"/>
          <w:szCs w:val="20"/>
        </w:rPr>
      </w:pPr>
    </w:p>
    <w:p w:rsidR="00FF6190" w:rsidRPr="00DA2716" w:rsidRDefault="00DA2716" w:rsidP="00FF6190">
      <w:pPr>
        <w:spacing w:after="0"/>
        <w:jc w:val="both"/>
        <w:rPr>
          <w:rFonts w:ascii="Arial" w:hAnsi="Arial" w:cs="Arial"/>
          <w:i/>
          <w:sz w:val="18"/>
          <w:szCs w:val="18"/>
          <w:lang w:val="en"/>
        </w:rPr>
      </w:pPr>
      <w:r w:rsidRPr="00DA2716">
        <w:rPr>
          <w:rFonts w:ascii="Arial" w:hAnsi="Arial" w:cs="Arial"/>
          <w:i/>
          <w:sz w:val="18"/>
          <w:szCs w:val="18"/>
          <w:lang w:val="en"/>
        </w:rPr>
        <w:t>An Employee Owned Company</w:t>
      </w:r>
    </w:p>
    <w:p w:rsidR="00DA2716" w:rsidRDefault="00DA2716" w:rsidP="00037451">
      <w:pPr>
        <w:spacing w:after="0"/>
        <w:jc w:val="center"/>
        <w:rPr>
          <w:rFonts w:ascii="Arial Rounded MT Bold" w:hAnsi="Arial Rounded MT Bold" w:cs="Arial"/>
          <w:sz w:val="20"/>
          <w:szCs w:val="20"/>
          <w:lang w:val="en"/>
        </w:rPr>
      </w:pPr>
    </w:p>
    <w:p w:rsidR="00037451" w:rsidRPr="00292166" w:rsidRDefault="00FF6190" w:rsidP="00037451">
      <w:pPr>
        <w:spacing w:after="0"/>
        <w:jc w:val="center"/>
        <w:rPr>
          <w:rFonts w:ascii="Arial Rounded MT Bold" w:hAnsi="Arial Rounded MT Bold" w:cs="Arial"/>
          <w:sz w:val="20"/>
          <w:szCs w:val="20"/>
          <w:lang w:val="en"/>
        </w:rPr>
      </w:pPr>
      <w:r w:rsidRPr="00292166">
        <w:rPr>
          <w:rFonts w:ascii="Arial Rounded MT Bold" w:hAnsi="Arial Rounded MT Bold" w:cs="Arial"/>
          <w:sz w:val="20"/>
          <w:szCs w:val="20"/>
          <w:lang w:val="en"/>
        </w:rPr>
        <w:t>Tactical Engineering &amp; Analysis, Inc. (TEA) is a professional services company providing Systems Engineering, Analysis and Software Support for the development of Military Combat Communication Systems. Our technical support facilities are located in San Diego, California</w:t>
      </w:r>
      <w:r w:rsidR="006C6EF4">
        <w:rPr>
          <w:rFonts w:ascii="Arial Rounded MT Bold" w:hAnsi="Arial Rounded MT Bold" w:cs="Arial"/>
          <w:sz w:val="20"/>
          <w:szCs w:val="20"/>
          <w:lang w:val="en"/>
        </w:rPr>
        <w:t xml:space="preserve"> and</w:t>
      </w:r>
      <w:r w:rsidRPr="00292166">
        <w:rPr>
          <w:rFonts w:ascii="Arial Rounded MT Bold" w:hAnsi="Arial Rounded MT Bold" w:cs="Arial"/>
          <w:sz w:val="20"/>
          <w:szCs w:val="20"/>
          <w:lang w:val="en"/>
        </w:rPr>
        <w:t xml:space="preserve"> Fredericksburg, Virginia.</w:t>
      </w:r>
    </w:p>
    <w:p w:rsidR="00FF6190" w:rsidRPr="00292166" w:rsidRDefault="00CC08BF" w:rsidP="00037451">
      <w:pPr>
        <w:spacing w:after="0"/>
        <w:jc w:val="center"/>
        <w:rPr>
          <w:rFonts w:ascii="Arial Rounded MT Bold" w:hAnsi="Arial Rounded MT Bold" w:cs="Arial"/>
          <w:sz w:val="20"/>
          <w:szCs w:val="20"/>
          <w:lang w:val="en"/>
        </w:rPr>
      </w:pPr>
      <w:r w:rsidRPr="00292166">
        <w:rPr>
          <w:rFonts w:ascii="Arial Rounded MT Bold" w:hAnsi="Arial Rounded MT Bold"/>
          <w:b/>
          <w:i/>
          <w:sz w:val="20"/>
          <w:szCs w:val="20"/>
          <w:highlight w:val="yellow"/>
        </w:rPr>
        <w:t>Direct link to the career page is</w:t>
      </w:r>
      <w:r w:rsidRPr="00292166">
        <w:rPr>
          <w:rFonts w:ascii="Arial Rounded MT Bold" w:hAnsi="Arial Rounded MT Bold"/>
          <w:sz w:val="20"/>
          <w:szCs w:val="20"/>
        </w:rPr>
        <w:t xml:space="preserve"> </w:t>
      </w:r>
      <w:hyperlink r:id="rId9" w:history="1">
        <w:r w:rsidRPr="00292166">
          <w:rPr>
            <w:rStyle w:val="Hyperlink"/>
            <w:rFonts w:ascii="Arial Rounded MT Bold" w:hAnsi="Arial Rounded MT Bold"/>
            <w:b/>
            <w:sz w:val="20"/>
            <w:szCs w:val="20"/>
          </w:rPr>
          <w:t>https://jobs-tac-eng.icims.com</w:t>
        </w:r>
      </w:hyperlink>
    </w:p>
    <w:p w:rsidR="00E40DC6" w:rsidRPr="00E40DC6" w:rsidRDefault="00E40DC6" w:rsidP="00E40DC6">
      <w:pPr>
        <w:spacing w:after="0"/>
        <w:jc w:val="right"/>
        <w:rPr>
          <w:rFonts w:ascii="Arial Black" w:hAnsi="Arial Black" w:cs="Aharoni"/>
          <w:b/>
          <w:sz w:val="18"/>
          <w:szCs w:val="18"/>
        </w:rPr>
      </w:pPr>
    </w:p>
    <w:p w:rsidR="00C87620" w:rsidRPr="006F5FD6" w:rsidRDefault="004E7692" w:rsidP="006F5FD6">
      <w:pPr>
        <w:spacing w:after="0"/>
        <w:jc w:val="right"/>
        <w:rPr>
          <w:rFonts w:cs="Aharoni"/>
          <w:b/>
          <w:sz w:val="28"/>
          <w:szCs w:val="28"/>
        </w:rPr>
      </w:pPr>
      <w:r w:rsidRPr="006F5FD6">
        <w:rPr>
          <w:rFonts w:ascii="Arial Black" w:hAnsi="Arial Black" w:cs="Aharoni"/>
          <w:b/>
          <w:sz w:val="28"/>
          <w:szCs w:val="28"/>
        </w:rPr>
        <w:t>List of Job Openings</w:t>
      </w:r>
      <w:r w:rsidRPr="006F5FD6">
        <w:rPr>
          <w:rFonts w:cs="Aharoni"/>
          <w:b/>
          <w:sz w:val="28"/>
          <w:szCs w:val="28"/>
        </w:rPr>
        <w:tab/>
      </w:r>
      <w:r w:rsidR="00EC1058" w:rsidRPr="006F5FD6">
        <w:rPr>
          <w:rFonts w:cs="Aharoni"/>
          <w:b/>
          <w:sz w:val="28"/>
          <w:szCs w:val="28"/>
        </w:rPr>
        <w:tab/>
      </w:r>
      <w:r w:rsidR="00EC1058" w:rsidRPr="006F5FD6">
        <w:rPr>
          <w:rFonts w:cs="Aharoni"/>
          <w:b/>
          <w:sz w:val="28"/>
          <w:szCs w:val="28"/>
        </w:rPr>
        <w:tab/>
      </w:r>
      <w:r w:rsidR="00FE7DC5">
        <w:rPr>
          <w:rFonts w:ascii="Arial Black" w:hAnsi="Arial Black" w:cs="Aharoni"/>
          <w:b/>
          <w:i/>
          <w:sz w:val="28"/>
          <w:szCs w:val="28"/>
        </w:rPr>
        <w:t>December 2nd</w:t>
      </w:r>
      <w:bookmarkStart w:id="0" w:name="_GoBack"/>
      <w:bookmarkEnd w:id="0"/>
      <w:r w:rsidRPr="006F5FD6">
        <w:rPr>
          <w:rFonts w:ascii="Arial Black" w:hAnsi="Arial Black" w:cs="Aharoni"/>
          <w:b/>
          <w:i/>
          <w:sz w:val="28"/>
          <w:szCs w:val="28"/>
        </w:rPr>
        <w:t>, 2015</w:t>
      </w:r>
    </w:p>
    <w:p w:rsidR="00E65002" w:rsidRDefault="00E65002" w:rsidP="00E65002">
      <w:pPr>
        <w:spacing w:after="0" w:line="240" w:lineRule="auto"/>
        <w:jc w:val="center"/>
        <w:rPr>
          <w:b/>
        </w:rPr>
      </w:pPr>
      <w:r>
        <w:rPr>
          <w:b/>
        </w:rPr>
        <w:t>**********</w:t>
      </w:r>
      <w:r w:rsidR="00996016">
        <w:rPr>
          <w:b/>
        </w:rPr>
        <w:t>**********************************************</w:t>
      </w:r>
      <w:r>
        <w:rPr>
          <w:b/>
        </w:rPr>
        <w:t>******************************************</w:t>
      </w:r>
    </w:p>
    <w:p w:rsidR="00C302AD" w:rsidRPr="00C4769D" w:rsidRDefault="00BC25CB" w:rsidP="0097191A">
      <w:pPr>
        <w:spacing w:line="240" w:lineRule="auto"/>
        <w:rPr>
          <w:b/>
          <w:sz w:val="28"/>
          <w:szCs w:val="28"/>
        </w:rPr>
      </w:pPr>
      <w:r w:rsidRPr="00C4769D">
        <w:rPr>
          <w:b/>
          <w:sz w:val="28"/>
          <w:szCs w:val="28"/>
          <w:u w:val="single"/>
        </w:rPr>
        <w:t>J</w:t>
      </w:r>
      <w:r w:rsidR="00C302AD" w:rsidRPr="00C4769D">
        <w:rPr>
          <w:b/>
          <w:sz w:val="28"/>
          <w:szCs w:val="28"/>
          <w:u w:val="single"/>
        </w:rPr>
        <w:t>ob Number</w:t>
      </w:r>
      <w:r w:rsidR="00C302AD" w:rsidRPr="00C4769D">
        <w:rPr>
          <w:b/>
          <w:sz w:val="28"/>
          <w:szCs w:val="28"/>
        </w:rPr>
        <w:tab/>
      </w:r>
      <w:r w:rsidR="00C302AD" w:rsidRPr="00C4769D">
        <w:rPr>
          <w:b/>
          <w:sz w:val="28"/>
          <w:szCs w:val="28"/>
        </w:rPr>
        <w:tab/>
      </w:r>
      <w:r w:rsidR="00C302AD" w:rsidRPr="00C4769D">
        <w:rPr>
          <w:b/>
          <w:sz w:val="28"/>
          <w:szCs w:val="28"/>
          <w:u w:val="single"/>
        </w:rPr>
        <w:t>Position Title</w:t>
      </w:r>
      <w:r w:rsidR="004848EE" w:rsidRPr="00C4769D">
        <w:rPr>
          <w:b/>
          <w:sz w:val="28"/>
          <w:szCs w:val="28"/>
          <w:u w:val="single"/>
        </w:rPr>
        <w:t xml:space="preserve"> / Brief Description</w:t>
      </w:r>
      <w:r w:rsidR="009A2713" w:rsidRPr="00C4769D">
        <w:rPr>
          <w:b/>
          <w:sz w:val="28"/>
          <w:szCs w:val="28"/>
        </w:rPr>
        <w:tab/>
      </w:r>
      <w:r w:rsidR="009A2713" w:rsidRPr="00C4769D">
        <w:rPr>
          <w:b/>
          <w:sz w:val="28"/>
          <w:szCs w:val="28"/>
        </w:rPr>
        <w:tab/>
      </w:r>
      <w:r w:rsidR="00C302AD" w:rsidRPr="00C4769D">
        <w:rPr>
          <w:b/>
          <w:sz w:val="28"/>
          <w:szCs w:val="28"/>
        </w:rPr>
        <w:tab/>
      </w:r>
      <w:r w:rsidR="00E95A57" w:rsidRPr="00C4769D">
        <w:rPr>
          <w:b/>
          <w:sz w:val="28"/>
          <w:szCs w:val="28"/>
        </w:rPr>
        <w:tab/>
      </w:r>
      <w:r w:rsidR="000C0DC9" w:rsidRPr="00C4769D">
        <w:rPr>
          <w:b/>
          <w:sz w:val="28"/>
          <w:szCs w:val="28"/>
        </w:rPr>
        <w:tab/>
      </w:r>
      <w:r w:rsidR="00C302AD" w:rsidRPr="00C4769D">
        <w:rPr>
          <w:b/>
          <w:sz w:val="28"/>
          <w:szCs w:val="28"/>
          <w:u w:val="single"/>
        </w:rPr>
        <w:t>Location</w:t>
      </w:r>
    </w:p>
    <w:p w:rsidR="000A138D" w:rsidRPr="000A138D" w:rsidRDefault="002A5380" w:rsidP="002A5380">
      <w:pPr>
        <w:spacing w:after="0" w:line="240" w:lineRule="auto"/>
        <w:rPr>
          <w:rFonts w:eastAsia="Times New Roman" w:cs="Times New Roman"/>
          <w:b/>
          <w:color w:val="3366FF"/>
        </w:rPr>
      </w:pPr>
      <w:r>
        <w:rPr>
          <w:rStyle w:val="apple-converted-space"/>
          <w:rFonts w:ascii="Arial" w:hAnsi="Arial" w:cs="Arial"/>
          <w:color w:val="000000"/>
          <w:sz w:val="18"/>
          <w:szCs w:val="18"/>
          <w:shd w:val="clear" w:color="auto" w:fill="FFFFFF"/>
        </w:rPr>
        <w:t> </w:t>
      </w:r>
      <w:r w:rsidRPr="002A5380">
        <w:rPr>
          <w:rFonts w:eastAsia="Times New Roman" w:cs="Times New Roman"/>
          <w:b/>
          <w:color w:val="3366FF"/>
        </w:rPr>
        <w:t>2015-1168</w:t>
      </w:r>
      <w:r w:rsidR="00A556EB" w:rsidRPr="00FA7F33">
        <w:rPr>
          <w:rFonts w:eastAsia="Times New Roman" w:cs="Times New Roman"/>
          <w:b/>
          <w:color w:val="3366FF"/>
        </w:rPr>
        <w:tab/>
      </w:r>
      <w:r w:rsidR="00A556EB" w:rsidRPr="00FA7F33">
        <w:rPr>
          <w:rFonts w:eastAsia="Times New Roman" w:cs="Times New Roman"/>
          <w:b/>
          <w:color w:val="3366FF"/>
        </w:rPr>
        <w:tab/>
      </w:r>
      <w:hyperlink r:id="rId10" w:tooltip="1168 - Ballistic Missile Tactical Data Link Systems Analysis and Evaluation Specialist" w:history="1">
        <w:r w:rsidRPr="002A5380">
          <w:rPr>
            <w:rFonts w:eastAsia="Times New Roman" w:cs="Times New Roman"/>
            <w:b/>
            <w:color w:val="3366FF"/>
          </w:rPr>
          <w:t>Ballistic Missile</w:t>
        </w:r>
        <w:r>
          <w:rPr>
            <w:rFonts w:eastAsia="Times New Roman" w:cs="Times New Roman"/>
            <w:b/>
            <w:color w:val="3366FF"/>
          </w:rPr>
          <w:t xml:space="preserve"> TDL</w:t>
        </w:r>
        <w:r w:rsidRPr="002A5380">
          <w:rPr>
            <w:rFonts w:eastAsia="Times New Roman" w:cs="Times New Roman"/>
            <w:b/>
            <w:color w:val="3366FF"/>
          </w:rPr>
          <w:t xml:space="preserve"> Systems Analysis and Evaluation Specialist</w:t>
        </w:r>
      </w:hyperlink>
      <w:r>
        <w:rPr>
          <w:rFonts w:eastAsia="Times New Roman" w:cs="Times New Roman"/>
          <w:b/>
          <w:color w:val="3366FF"/>
        </w:rPr>
        <w:tab/>
        <w:t xml:space="preserve">                   </w:t>
      </w:r>
      <w:r w:rsidR="00A556EB" w:rsidRPr="00FA7F33">
        <w:rPr>
          <w:rFonts w:eastAsia="Times New Roman" w:cs="Times New Roman"/>
          <w:b/>
          <w:color w:val="3366FF"/>
        </w:rPr>
        <w:t>San Diego, California</w:t>
      </w:r>
    </w:p>
    <w:p w:rsidR="002A5380" w:rsidRPr="002A5380" w:rsidRDefault="002A5380" w:rsidP="002A5380">
      <w:pPr>
        <w:spacing w:after="0" w:line="240" w:lineRule="auto"/>
        <w:rPr>
          <w:rFonts w:eastAsia="Times New Roman" w:cs="Times New Roman"/>
          <w:color w:val="000000"/>
        </w:rPr>
      </w:pPr>
      <w:r w:rsidRPr="002A5380">
        <w:rPr>
          <w:rFonts w:eastAsia="Times New Roman" w:cs="Times New Roman"/>
          <w:color w:val="000000"/>
        </w:rPr>
        <w:t>The project duties involve test event preparation, equipment configuration, and system test architecture verification of the BMD Combat / Weapon System, CDLMS, C2P, and ancillary communication systems to ensure the preparedness of the these configurations to support  engineering, analysis, and testing of various system requirements.  Bachelor of Science degree required.  B.S. in Electrical Engineering is preferred.</w:t>
      </w:r>
      <w:r>
        <w:rPr>
          <w:rFonts w:eastAsia="Times New Roman" w:cs="Times New Roman"/>
          <w:color w:val="000000"/>
        </w:rPr>
        <w:t xml:space="preserve"> </w:t>
      </w:r>
      <w:r w:rsidRPr="002A5380">
        <w:rPr>
          <w:rFonts w:eastAsia="Times New Roman" w:cs="Times New Roman"/>
          <w:color w:val="000000"/>
        </w:rPr>
        <w:t>Requires 0-2 years of relevant experience analyzing software programs</w:t>
      </w:r>
    </w:p>
    <w:p w:rsidR="002A5380" w:rsidRPr="00FA7F33" w:rsidRDefault="003B60D3" w:rsidP="00D03F9D">
      <w:pPr>
        <w:spacing w:after="0" w:line="240" w:lineRule="auto"/>
        <w:rPr>
          <w:rFonts w:eastAsia="Times New Roman" w:cs="Times New Roman"/>
          <w:color w:val="000000"/>
        </w:rPr>
      </w:pPr>
      <w:r>
        <w:rPr>
          <w:rFonts w:eastAsia="Times New Roman" w:cs="Times New Roman"/>
          <w:color w:val="000000"/>
        </w:rPr>
        <w:t xml:space="preserve"> </w:t>
      </w:r>
    </w:p>
    <w:p w:rsidR="000A138D" w:rsidRPr="000A138D" w:rsidRDefault="00B8444A" w:rsidP="000A138D">
      <w:pPr>
        <w:spacing w:after="0" w:line="240" w:lineRule="auto"/>
        <w:rPr>
          <w:rFonts w:eastAsia="Times New Roman" w:cs="Times New Roman"/>
          <w:b/>
          <w:color w:val="3366FF"/>
        </w:rPr>
      </w:pPr>
      <w:r w:rsidRPr="00B8444A">
        <w:rPr>
          <w:rFonts w:eastAsia="Times New Roman" w:cs="Times New Roman"/>
          <w:b/>
          <w:color w:val="3366FF"/>
        </w:rPr>
        <w:t>2015-1164</w:t>
      </w:r>
      <w:r w:rsidR="00D03F9D" w:rsidRPr="00FA7F33">
        <w:rPr>
          <w:rFonts w:eastAsia="Times New Roman" w:cs="Times New Roman"/>
          <w:b/>
          <w:color w:val="3366FF"/>
        </w:rPr>
        <w:tab/>
      </w:r>
      <w:r w:rsidR="00B61276" w:rsidRPr="00FA7F33">
        <w:rPr>
          <w:rFonts w:eastAsia="Times New Roman" w:cs="Times New Roman"/>
          <w:b/>
          <w:color w:val="3366FF"/>
        </w:rPr>
        <w:tab/>
      </w:r>
      <w:r w:rsidRPr="00B8444A">
        <w:rPr>
          <w:rFonts w:eastAsia="Times New Roman" w:cs="Times New Roman"/>
          <w:b/>
          <w:color w:val="3366FF"/>
        </w:rPr>
        <w:t> </w:t>
      </w:r>
      <w:hyperlink r:id="rId11" w:tooltip="1164 - Combined Test Bed (CTB) System Administrator and Network Architect - Level 2" w:history="1">
        <w:r>
          <w:rPr>
            <w:rFonts w:eastAsia="Times New Roman" w:cs="Times New Roman"/>
            <w:b/>
            <w:color w:val="3366FF"/>
          </w:rPr>
          <w:t>CTB</w:t>
        </w:r>
        <w:r w:rsidRPr="00B8444A">
          <w:rPr>
            <w:rFonts w:eastAsia="Times New Roman" w:cs="Times New Roman"/>
            <w:b/>
            <w:color w:val="3366FF"/>
          </w:rPr>
          <w:t xml:space="preserve"> System Administrator and Network Architect - Level 2</w:t>
        </w:r>
      </w:hyperlink>
      <w:r w:rsidR="00D03F9D" w:rsidRPr="00FA7F33">
        <w:rPr>
          <w:rFonts w:eastAsia="Times New Roman" w:cs="Times New Roman"/>
          <w:b/>
          <w:color w:val="3366FF"/>
        </w:rPr>
        <w:tab/>
      </w:r>
      <w:r w:rsidR="00D03F9D" w:rsidRPr="00FA7F33">
        <w:rPr>
          <w:rFonts w:eastAsia="Times New Roman" w:cs="Times New Roman"/>
          <w:b/>
          <w:color w:val="3366FF"/>
        </w:rPr>
        <w:tab/>
      </w:r>
      <w:r>
        <w:rPr>
          <w:rFonts w:eastAsia="Times New Roman" w:cs="Times New Roman"/>
          <w:b/>
          <w:color w:val="3366FF"/>
        </w:rPr>
        <w:t xml:space="preserve">     </w:t>
      </w:r>
      <w:r w:rsidR="00D03F9D" w:rsidRPr="00FA7F33">
        <w:rPr>
          <w:rFonts w:eastAsia="Times New Roman" w:cs="Times New Roman"/>
          <w:b/>
          <w:color w:val="3366FF"/>
        </w:rPr>
        <w:t>San Diego, California</w:t>
      </w:r>
    </w:p>
    <w:p w:rsidR="00B8444A" w:rsidRPr="00B8444A" w:rsidRDefault="00B8444A" w:rsidP="00B8444A">
      <w:pPr>
        <w:shd w:val="clear" w:color="auto" w:fill="FFFFFF"/>
        <w:spacing w:after="0" w:line="234" w:lineRule="atLeast"/>
        <w:rPr>
          <w:rFonts w:eastAsia="Times New Roman" w:cs="Times New Roman"/>
          <w:color w:val="000000"/>
        </w:rPr>
      </w:pPr>
      <w:r w:rsidRPr="00B8444A">
        <w:rPr>
          <w:rFonts w:eastAsia="Times New Roman" w:cs="Times New Roman"/>
          <w:color w:val="000000"/>
        </w:rPr>
        <w:t>This position requires network architect/administration expertise and Cybersecurity Workforce (CSWF) Information Assurance Technical (IAT) credentials. The primary role of network architect requires intermediate level network engineering expertise. operating and maintaining network configurations.</w:t>
      </w:r>
    </w:p>
    <w:p w:rsidR="00B8444A" w:rsidRPr="00B8444A" w:rsidRDefault="00B8444A" w:rsidP="00B8444A">
      <w:pPr>
        <w:shd w:val="clear" w:color="auto" w:fill="FFFFFF"/>
        <w:spacing w:after="0" w:line="234" w:lineRule="atLeast"/>
        <w:rPr>
          <w:rFonts w:eastAsia="Times New Roman" w:cs="Times New Roman"/>
          <w:color w:val="000000"/>
        </w:rPr>
      </w:pPr>
      <w:r w:rsidRPr="00B8444A">
        <w:rPr>
          <w:rFonts w:eastAsia="Times New Roman" w:cs="Times New Roman"/>
          <w:color w:val="000000"/>
        </w:rPr>
        <w:t> </w:t>
      </w:r>
    </w:p>
    <w:p w:rsidR="00B8444A" w:rsidRPr="00B8444A" w:rsidRDefault="00B8444A" w:rsidP="00B8444A">
      <w:pPr>
        <w:shd w:val="clear" w:color="auto" w:fill="FFFFFF"/>
        <w:spacing w:after="0" w:line="234" w:lineRule="atLeast"/>
        <w:rPr>
          <w:rFonts w:eastAsia="Times New Roman" w:cs="Times New Roman"/>
          <w:color w:val="000000"/>
        </w:rPr>
      </w:pPr>
      <w:r w:rsidRPr="00B8444A">
        <w:rPr>
          <w:rFonts w:eastAsia="Times New Roman" w:cs="Times New Roman"/>
          <w:color w:val="000000"/>
        </w:rPr>
        <w:t>The secondary role of system administrator with CSWF IAT certification shall provide support for SPAWAR Systems Center (SSC) certification and accreditation (C&amp;A) processes on an as needed basis.</w:t>
      </w:r>
    </w:p>
    <w:p w:rsidR="00E763C8" w:rsidRPr="00FA7F33" w:rsidRDefault="00E763C8" w:rsidP="00B34D76">
      <w:pPr>
        <w:spacing w:after="0" w:line="240" w:lineRule="auto"/>
        <w:rPr>
          <w:rFonts w:eastAsia="Times New Roman" w:cs="Times New Roman"/>
        </w:rPr>
      </w:pPr>
    </w:p>
    <w:p w:rsidR="000A138D" w:rsidRPr="000A138D" w:rsidRDefault="00CD158B" w:rsidP="00E8212E">
      <w:pPr>
        <w:spacing w:after="0" w:line="240" w:lineRule="auto"/>
        <w:rPr>
          <w:rFonts w:eastAsia="Times New Roman" w:cs="Times New Roman"/>
          <w:b/>
          <w:color w:val="3366FF"/>
        </w:rPr>
      </w:pPr>
      <w:r w:rsidRPr="00FA7F33">
        <w:rPr>
          <w:rFonts w:eastAsia="Times New Roman" w:cs="Times New Roman"/>
          <w:b/>
          <w:color w:val="3366FF"/>
        </w:rPr>
        <w:t>2015-1144</w:t>
      </w:r>
      <w:r w:rsidRPr="00FA7F33">
        <w:rPr>
          <w:rFonts w:eastAsia="Times New Roman" w:cs="Times New Roman"/>
          <w:b/>
          <w:color w:val="3366FF"/>
        </w:rPr>
        <w:tab/>
      </w:r>
      <w:r w:rsidR="00B61276" w:rsidRPr="00FA7F33">
        <w:rPr>
          <w:rFonts w:eastAsia="Times New Roman" w:cs="Times New Roman"/>
          <w:b/>
          <w:color w:val="3366FF"/>
        </w:rPr>
        <w:tab/>
      </w:r>
      <w:r w:rsidRPr="00FA7F33">
        <w:rPr>
          <w:rFonts w:eastAsia="Times New Roman" w:cs="Times New Roman"/>
          <w:b/>
          <w:color w:val="3366FF"/>
        </w:rPr>
        <w:t>System Administrator and Architect Level II</w:t>
      </w:r>
      <w:r w:rsidR="00B61276" w:rsidRPr="00FA7F33">
        <w:rPr>
          <w:rFonts w:eastAsia="Times New Roman" w:cs="Times New Roman"/>
          <w:b/>
          <w:color w:val="3366FF"/>
        </w:rPr>
        <w:tab/>
      </w:r>
      <w:r w:rsidR="00B61276" w:rsidRPr="00FA7F33">
        <w:rPr>
          <w:rFonts w:eastAsia="Times New Roman" w:cs="Times New Roman"/>
          <w:b/>
          <w:color w:val="3366FF"/>
        </w:rPr>
        <w:tab/>
      </w:r>
      <w:r w:rsidRPr="00FA7F33">
        <w:rPr>
          <w:rFonts w:eastAsia="Times New Roman" w:cs="Times New Roman"/>
          <w:b/>
          <w:color w:val="3366FF"/>
        </w:rPr>
        <w:tab/>
      </w:r>
      <w:r w:rsidRPr="00FA7F33">
        <w:rPr>
          <w:rFonts w:eastAsia="Times New Roman" w:cs="Times New Roman"/>
          <w:b/>
          <w:color w:val="3366FF"/>
        </w:rPr>
        <w:tab/>
      </w:r>
      <w:r w:rsidR="003B60D3">
        <w:rPr>
          <w:rFonts w:eastAsia="Times New Roman" w:cs="Times New Roman"/>
          <w:b/>
          <w:color w:val="3366FF"/>
        </w:rPr>
        <w:t xml:space="preserve">     </w:t>
      </w:r>
      <w:r w:rsidRPr="00FA7F33">
        <w:rPr>
          <w:rFonts w:eastAsia="Times New Roman" w:cs="Times New Roman"/>
          <w:b/>
          <w:color w:val="3366FF"/>
        </w:rPr>
        <w:t>San Diego, California</w:t>
      </w:r>
    </w:p>
    <w:p w:rsidR="00E8212E" w:rsidRPr="00E8212E" w:rsidRDefault="00E8212E" w:rsidP="00E8212E">
      <w:pPr>
        <w:spacing w:after="0" w:line="240" w:lineRule="auto"/>
        <w:rPr>
          <w:rFonts w:eastAsia="Times New Roman" w:cs="Times New Roman"/>
          <w:color w:val="000000"/>
        </w:rPr>
      </w:pPr>
      <w:r w:rsidRPr="00FA7F33">
        <w:rPr>
          <w:color w:val="000000"/>
        </w:rPr>
        <w:t xml:space="preserve">This position requires a minimum of 4 year experience in Network Engineering, network architect/administration expertise and Cybersecurity Workforce (CSWF) Information Assurance Technical (IAT) credentials. It also requires </w:t>
      </w:r>
      <w:r w:rsidRPr="00FA7F33">
        <w:rPr>
          <w:rFonts w:eastAsia="Times New Roman" w:cs="Times New Roman"/>
          <w:color w:val="000000"/>
        </w:rPr>
        <w:t>e</w:t>
      </w:r>
      <w:r w:rsidRPr="00E8212E">
        <w:rPr>
          <w:rFonts w:eastAsia="Times New Roman" w:cs="Times New Roman"/>
          <w:color w:val="000000"/>
        </w:rPr>
        <w:t>xperience with CSWF Certification &amp; Accreditation (C&amp;A) processes</w:t>
      </w:r>
      <w:r w:rsidRPr="00FA7F33">
        <w:rPr>
          <w:rFonts w:eastAsia="Times New Roman" w:cs="Times New Roman"/>
          <w:color w:val="000000"/>
        </w:rPr>
        <w:t xml:space="preserve">, </w:t>
      </w:r>
      <w:r w:rsidRPr="00E8212E">
        <w:rPr>
          <w:rFonts w:eastAsia="Times New Roman" w:cs="Times New Roman"/>
          <w:color w:val="000000"/>
        </w:rPr>
        <w:t>experience with Navy Assured Compliance Assessment System (ACAS) collection systems, Windows Server Update Services (WSUS), and Enterprise Mission Assurance Support Service (</w:t>
      </w:r>
      <w:proofErr w:type="spellStart"/>
      <w:r w:rsidRPr="00E8212E">
        <w:rPr>
          <w:rFonts w:eastAsia="Times New Roman" w:cs="Times New Roman"/>
          <w:color w:val="000000"/>
        </w:rPr>
        <w:t>eMASS</w:t>
      </w:r>
      <w:proofErr w:type="spellEnd"/>
      <w:r w:rsidRPr="00E8212E">
        <w:rPr>
          <w:rFonts w:eastAsia="Times New Roman" w:cs="Times New Roman"/>
          <w:color w:val="000000"/>
        </w:rPr>
        <w:t>).</w:t>
      </w:r>
      <w:r w:rsidRPr="00FA7F33">
        <w:rPr>
          <w:rFonts w:eastAsia="Times New Roman" w:cs="Times New Roman"/>
          <w:color w:val="000000"/>
        </w:rPr>
        <w:t xml:space="preserve"> </w:t>
      </w:r>
      <w:r w:rsidRPr="00E8212E">
        <w:rPr>
          <w:rFonts w:eastAsia="Times New Roman" w:cs="Times New Roman"/>
          <w:color w:val="000000"/>
        </w:rPr>
        <w:t>Experience in computer system networking and OSI layer protocols used in commercial and/or military communications systems</w:t>
      </w:r>
      <w:r w:rsidRPr="00FA7F33">
        <w:rPr>
          <w:rFonts w:eastAsia="Times New Roman" w:cs="Times New Roman"/>
          <w:color w:val="000000"/>
        </w:rPr>
        <w:t xml:space="preserve"> is also required</w:t>
      </w:r>
      <w:r w:rsidRPr="00E8212E">
        <w:rPr>
          <w:rFonts w:eastAsia="Times New Roman" w:cs="Times New Roman"/>
          <w:color w:val="000000"/>
        </w:rPr>
        <w:t>.</w:t>
      </w:r>
    </w:p>
    <w:p w:rsidR="00E8212E" w:rsidRPr="00FA7F33" w:rsidRDefault="00E8212E" w:rsidP="00CD158B">
      <w:pPr>
        <w:spacing w:after="0" w:line="240" w:lineRule="auto"/>
        <w:rPr>
          <w:color w:val="000000"/>
        </w:rPr>
      </w:pPr>
    </w:p>
    <w:p w:rsidR="00E8212E" w:rsidRPr="00FA7F33" w:rsidRDefault="00E8212E" w:rsidP="00CD158B">
      <w:pPr>
        <w:spacing w:after="0" w:line="240" w:lineRule="auto"/>
        <w:rPr>
          <w:color w:val="000000"/>
        </w:rPr>
      </w:pPr>
      <w:r w:rsidRPr="00FA7F33">
        <w:rPr>
          <w:color w:val="000000"/>
        </w:rPr>
        <w:t>The position requires the following certifications:  Cybersecurity Workforce (CSWF) Information Assurance Technical (IAT) Level II - to include Security + certification, Windows OS configuration (70-680/70-687 equivalent), and Cisco Certified Network Associate (CCNA).</w:t>
      </w:r>
    </w:p>
    <w:p w:rsidR="00E8212E" w:rsidRDefault="00E8212E" w:rsidP="00CD158B">
      <w:pPr>
        <w:spacing w:after="0" w:line="240" w:lineRule="auto"/>
        <w:rPr>
          <w:rFonts w:eastAsia="Times New Roman" w:cs="Times New Roman"/>
        </w:rPr>
      </w:pPr>
    </w:p>
    <w:p w:rsidR="000F7390" w:rsidRDefault="000F7390">
      <w:pPr>
        <w:rPr>
          <w:b/>
          <w:color w:val="3366FF"/>
        </w:rPr>
      </w:pPr>
      <w:r>
        <w:rPr>
          <w:b/>
          <w:color w:val="3366FF"/>
        </w:rPr>
        <w:br w:type="page"/>
      </w:r>
    </w:p>
    <w:p w:rsidR="000F7390" w:rsidRPr="00C4769D" w:rsidRDefault="000F7390" w:rsidP="000F7390">
      <w:pPr>
        <w:spacing w:line="240" w:lineRule="auto"/>
        <w:rPr>
          <w:b/>
          <w:sz w:val="28"/>
          <w:szCs w:val="28"/>
        </w:rPr>
      </w:pPr>
      <w:r w:rsidRPr="00C4769D">
        <w:rPr>
          <w:b/>
          <w:sz w:val="28"/>
          <w:szCs w:val="28"/>
          <w:u w:val="single"/>
        </w:rPr>
        <w:lastRenderedPageBreak/>
        <w:t>Job Number</w:t>
      </w:r>
      <w:r w:rsidRPr="00C4769D">
        <w:rPr>
          <w:b/>
          <w:sz w:val="28"/>
          <w:szCs w:val="28"/>
        </w:rPr>
        <w:tab/>
      </w:r>
      <w:r w:rsidRPr="00C4769D">
        <w:rPr>
          <w:b/>
          <w:sz w:val="28"/>
          <w:szCs w:val="28"/>
        </w:rPr>
        <w:tab/>
      </w:r>
      <w:r w:rsidRPr="00C4769D">
        <w:rPr>
          <w:b/>
          <w:sz w:val="28"/>
          <w:szCs w:val="28"/>
          <w:u w:val="single"/>
        </w:rPr>
        <w:t>Position Title / Brief Description</w:t>
      </w:r>
      <w:r w:rsidRPr="00C4769D">
        <w:rPr>
          <w:b/>
          <w:sz w:val="28"/>
          <w:szCs w:val="28"/>
        </w:rPr>
        <w:tab/>
      </w:r>
      <w:r w:rsidRPr="00C4769D">
        <w:rPr>
          <w:b/>
          <w:sz w:val="28"/>
          <w:szCs w:val="28"/>
        </w:rPr>
        <w:tab/>
      </w:r>
      <w:r w:rsidRPr="00C4769D">
        <w:rPr>
          <w:b/>
          <w:sz w:val="28"/>
          <w:szCs w:val="28"/>
        </w:rPr>
        <w:tab/>
      </w:r>
      <w:r w:rsidRPr="00C4769D">
        <w:rPr>
          <w:b/>
          <w:sz w:val="28"/>
          <w:szCs w:val="28"/>
        </w:rPr>
        <w:tab/>
      </w:r>
      <w:r w:rsidRPr="00C4769D">
        <w:rPr>
          <w:b/>
          <w:sz w:val="28"/>
          <w:szCs w:val="28"/>
        </w:rPr>
        <w:tab/>
      </w:r>
      <w:r w:rsidRPr="00C4769D">
        <w:rPr>
          <w:b/>
          <w:sz w:val="28"/>
          <w:szCs w:val="28"/>
          <w:u w:val="single"/>
        </w:rPr>
        <w:t>Location</w:t>
      </w:r>
    </w:p>
    <w:p w:rsidR="001A1F47" w:rsidRPr="00FA7F33" w:rsidRDefault="001A1F47" w:rsidP="001A1F47">
      <w:pPr>
        <w:spacing w:after="0" w:line="240" w:lineRule="auto"/>
        <w:rPr>
          <w:rFonts w:eastAsia="Times New Roman" w:cs="Times New Roman"/>
          <w:color w:val="000000"/>
        </w:rPr>
      </w:pPr>
    </w:p>
    <w:p w:rsidR="000A138D" w:rsidRPr="000A138D" w:rsidRDefault="002A3472" w:rsidP="00C4769D">
      <w:pPr>
        <w:spacing w:after="0" w:line="240" w:lineRule="auto"/>
        <w:rPr>
          <w:b/>
          <w:color w:val="3366FF"/>
        </w:rPr>
      </w:pPr>
      <w:r w:rsidRPr="00FA7F33">
        <w:rPr>
          <w:b/>
          <w:color w:val="3366FF"/>
        </w:rPr>
        <w:t>2015-11</w:t>
      </w:r>
      <w:r w:rsidR="003B60D3">
        <w:rPr>
          <w:b/>
          <w:color w:val="3366FF"/>
        </w:rPr>
        <w:t>37</w:t>
      </w:r>
      <w:r w:rsidRPr="00FA7F33">
        <w:rPr>
          <w:b/>
          <w:color w:val="3366FF"/>
        </w:rPr>
        <w:tab/>
        <w:t>Tactical Data Link Verification and Validation Analysis Specialist</w:t>
      </w:r>
      <w:r w:rsidRPr="00FA7F33">
        <w:rPr>
          <w:b/>
          <w:color w:val="3366FF"/>
        </w:rPr>
        <w:tab/>
      </w:r>
      <w:r w:rsidR="003B60D3">
        <w:rPr>
          <w:b/>
          <w:color w:val="3366FF"/>
        </w:rPr>
        <w:t xml:space="preserve">                   </w:t>
      </w:r>
      <w:r w:rsidRPr="00FA7F33">
        <w:rPr>
          <w:b/>
          <w:color w:val="3366FF"/>
        </w:rPr>
        <w:t>San Diego, California</w:t>
      </w:r>
    </w:p>
    <w:p w:rsidR="002A3472" w:rsidRPr="00FA7F33" w:rsidRDefault="002A3472" w:rsidP="00C4769D">
      <w:pPr>
        <w:spacing w:after="0" w:line="240" w:lineRule="auto"/>
        <w:rPr>
          <w:color w:val="000000"/>
        </w:rPr>
      </w:pPr>
      <w:r w:rsidRPr="00FA7F33">
        <w:rPr>
          <w:color w:val="000000"/>
        </w:rPr>
        <w:t>Requires a minimum of two (2) years relevant experience in Tactical Data Links, Naval Combat System Operations, and Test and Evaluation, but can be substituted with a BS degree in Electrical Engineering, Math, or Computer Science. </w:t>
      </w:r>
    </w:p>
    <w:p w:rsidR="002A3472" w:rsidRPr="00FA7F33" w:rsidRDefault="002A3472" w:rsidP="00C4769D">
      <w:pPr>
        <w:spacing w:after="0" w:line="240" w:lineRule="auto"/>
        <w:rPr>
          <w:color w:val="000000"/>
        </w:rPr>
      </w:pPr>
    </w:p>
    <w:p w:rsidR="00E763C8" w:rsidRPr="00FA7F33" w:rsidRDefault="00BB7A25" w:rsidP="00BB7A25">
      <w:pPr>
        <w:spacing w:after="0" w:line="240" w:lineRule="auto"/>
        <w:rPr>
          <w:color w:val="000000"/>
        </w:rPr>
      </w:pPr>
      <w:r w:rsidRPr="00FA7F33">
        <w:rPr>
          <w:color w:val="000000"/>
        </w:rPr>
        <w:t>This position s</w:t>
      </w:r>
      <w:r w:rsidR="002A3472" w:rsidRPr="00FA7F33">
        <w:rPr>
          <w:color w:val="000000"/>
        </w:rPr>
        <w:t>upports the development of test pl</w:t>
      </w:r>
      <w:r w:rsidR="000F7390" w:rsidRPr="00FA7F33">
        <w:rPr>
          <w:color w:val="000000"/>
        </w:rPr>
        <w:t>ans, procedures, cases and post-</w:t>
      </w:r>
      <w:r w:rsidR="002A3472" w:rsidRPr="00FA7F33">
        <w:rPr>
          <w:color w:val="000000"/>
        </w:rPr>
        <w:t xml:space="preserve">test </w:t>
      </w:r>
      <w:r w:rsidR="000F7390" w:rsidRPr="00FA7F33">
        <w:rPr>
          <w:color w:val="000000"/>
        </w:rPr>
        <w:t xml:space="preserve">analysis reports, as required. </w:t>
      </w:r>
      <w:r w:rsidR="002A3472" w:rsidRPr="00FA7F33">
        <w:rPr>
          <w:color w:val="000000"/>
        </w:rPr>
        <w:t>This Tactical Engineering and Analysis, Inc. (TEA, Inc.) position directly supports the Space and Naval Warfare (SPAWAR) System Center Pacific (SSC-PAC) Code 53527, Next Generation Command and Control Processor (NGC2P) Independent Verification and Validation (IV&amp;V), Link Monitoring and Management Tool (LMMT) and other Joint Test and Evaluation (JT&amp;E) Programs.</w:t>
      </w:r>
    </w:p>
    <w:p w:rsidR="00A655DD" w:rsidRPr="00FA7F33" w:rsidRDefault="00A655DD" w:rsidP="00A655DD">
      <w:pPr>
        <w:spacing w:after="0" w:line="240" w:lineRule="auto"/>
        <w:rPr>
          <w:b/>
          <w:color w:val="3366FF"/>
        </w:rPr>
      </w:pPr>
    </w:p>
    <w:p w:rsidR="000A138D" w:rsidRPr="000A138D" w:rsidRDefault="00CC6124" w:rsidP="000A138D">
      <w:pPr>
        <w:spacing w:after="0" w:line="240" w:lineRule="auto"/>
        <w:rPr>
          <w:b/>
          <w:color w:val="3366FF"/>
        </w:rPr>
      </w:pPr>
      <w:r w:rsidRPr="00CC6124">
        <w:rPr>
          <w:b/>
          <w:color w:val="3366FF"/>
        </w:rPr>
        <w:t>2015-1152</w:t>
      </w:r>
      <w:r w:rsidR="00A655DD" w:rsidRPr="00CC6124">
        <w:rPr>
          <w:b/>
          <w:color w:val="3366FF"/>
        </w:rPr>
        <w:tab/>
      </w:r>
      <w:r w:rsidRPr="00CC6124">
        <w:rPr>
          <w:b/>
          <w:color w:val="3366FF"/>
        </w:rPr>
        <w:t>Tactical Data Link Verification and Validation Test Specialist - Level 2</w:t>
      </w:r>
      <w:r>
        <w:rPr>
          <w:b/>
          <w:color w:val="3366FF"/>
        </w:rPr>
        <w:t xml:space="preserve">                        San Diego, California</w:t>
      </w:r>
    </w:p>
    <w:p w:rsidR="00CC6124" w:rsidRPr="00CC6124" w:rsidRDefault="00CC6124" w:rsidP="00CC6124">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r w:rsidRPr="00CC6124">
        <w:rPr>
          <w:rFonts w:asciiTheme="minorHAnsi" w:eastAsiaTheme="minorEastAsia" w:hAnsiTheme="minorHAnsi" w:cstheme="minorBidi"/>
          <w:color w:val="000000"/>
          <w:sz w:val="22"/>
          <w:szCs w:val="22"/>
        </w:rPr>
        <w:t xml:space="preserve">This position requires 4 years of relevant experience with Tactical Data Links, Naval Combat Systems, Test and Evaluation, and Tactical Data Link (Link 16, JREAP, Link 11, Satellite TDL J, </w:t>
      </w:r>
      <w:proofErr w:type="gramStart"/>
      <w:r w:rsidRPr="00CC6124">
        <w:rPr>
          <w:rFonts w:asciiTheme="minorHAnsi" w:eastAsiaTheme="minorEastAsia" w:hAnsiTheme="minorHAnsi" w:cstheme="minorBidi"/>
          <w:color w:val="000000"/>
          <w:sz w:val="22"/>
          <w:szCs w:val="22"/>
        </w:rPr>
        <w:t>Link</w:t>
      </w:r>
      <w:proofErr w:type="gramEnd"/>
      <w:r w:rsidRPr="00CC6124">
        <w:rPr>
          <w:rFonts w:asciiTheme="minorHAnsi" w:eastAsiaTheme="minorEastAsia" w:hAnsiTheme="minorHAnsi" w:cstheme="minorBidi"/>
          <w:color w:val="000000"/>
          <w:sz w:val="22"/>
          <w:szCs w:val="22"/>
        </w:rPr>
        <w:t xml:space="preserve"> 22). The position supports the development of test plans, procedures, cases and posttest analysis reports, as required.</w:t>
      </w:r>
    </w:p>
    <w:p w:rsidR="00CC6124" w:rsidRPr="00CC6124" w:rsidRDefault="00CC6124" w:rsidP="00CC6124">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r w:rsidRPr="00CC6124">
        <w:rPr>
          <w:rFonts w:asciiTheme="minorHAnsi" w:eastAsiaTheme="minorEastAsia" w:hAnsiTheme="minorHAnsi" w:cstheme="minorBidi"/>
          <w:color w:val="000000"/>
          <w:sz w:val="22"/>
          <w:szCs w:val="22"/>
        </w:rPr>
        <w:t> </w:t>
      </w:r>
    </w:p>
    <w:p w:rsidR="003B60D3" w:rsidRDefault="00CC6124" w:rsidP="00CC6124">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r w:rsidRPr="00CC6124">
        <w:rPr>
          <w:rFonts w:asciiTheme="minorHAnsi" w:eastAsiaTheme="minorEastAsia" w:hAnsiTheme="minorHAnsi" w:cstheme="minorBidi"/>
          <w:color w:val="000000"/>
          <w:sz w:val="22"/>
          <w:szCs w:val="22"/>
        </w:rPr>
        <w:t>This Tactical Engineering and Analysis, Inc. (TEA, Inc.) position directly supports the Space and Naval Warfare (SPAWAR) System Center Pacific (SSC-PAC) Code 53527, Next Generation Command and Control Processor (NGC2P) Independent Verification and Validation (IV&amp;V), Link Monitoring and Management Tool (LMMT) and other Joint Test and Evaluation (JT&amp;E) Programs.</w:t>
      </w:r>
    </w:p>
    <w:p w:rsidR="00CC6124" w:rsidRPr="00CC6124" w:rsidRDefault="00CC6124" w:rsidP="00CC6124">
      <w:pPr>
        <w:pStyle w:val="NormalWeb"/>
        <w:shd w:val="clear" w:color="auto" w:fill="FFFFFF"/>
        <w:spacing w:before="0" w:beforeAutospacing="0" w:after="0" w:afterAutospacing="0" w:line="234" w:lineRule="atLeast"/>
        <w:rPr>
          <w:rFonts w:asciiTheme="minorHAnsi" w:eastAsiaTheme="minorEastAsia" w:hAnsiTheme="minorHAnsi" w:cstheme="minorBidi"/>
          <w:b/>
          <w:color w:val="3366FF"/>
          <w:sz w:val="22"/>
          <w:szCs w:val="22"/>
        </w:rPr>
      </w:pPr>
    </w:p>
    <w:p w:rsidR="001D37E0" w:rsidRPr="000A138D" w:rsidRDefault="00CC6124" w:rsidP="000A138D">
      <w:pPr>
        <w:pStyle w:val="Heading1"/>
        <w:shd w:val="clear" w:color="auto" w:fill="FFFFFF"/>
        <w:spacing w:before="0" w:beforeAutospacing="0" w:after="150" w:afterAutospacing="0" w:line="216" w:lineRule="atLeast"/>
        <w:rPr>
          <w:rFonts w:asciiTheme="minorHAnsi" w:eastAsiaTheme="minorEastAsia" w:hAnsiTheme="minorHAnsi" w:cstheme="minorBidi"/>
          <w:bCs w:val="0"/>
          <w:color w:val="3366FF"/>
          <w:kern w:val="0"/>
          <w:sz w:val="22"/>
          <w:szCs w:val="22"/>
        </w:rPr>
      </w:pPr>
      <w:r w:rsidRPr="00CC6124">
        <w:rPr>
          <w:rFonts w:asciiTheme="minorHAnsi" w:eastAsiaTheme="minorEastAsia" w:hAnsiTheme="minorHAnsi" w:cstheme="minorBidi"/>
          <w:bCs w:val="0"/>
          <w:color w:val="3366FF"/>
          <w:kern w:val="0"/>
          <w:sz w:val="22"/>
          <w:szCs w:val="22"/>
        </w:rPr>
        <w:t>2015-1143</w:t>
      </w:r>
      <w:r w:rsidRPr="00CC6124">
        <w:rPr>
          <w:rFonts w:asciiTheme="minorHAnsi" w:eastAsiaTheme="minorEastAsia" w:hAnsiTheme="minorHAnsi" w:cstheme="minorBidi"/>
          <w:bCs w:val="0"/>
          <w:color w:val="3366FF"/>
          <w:kern w:val="0"/>
          <w:sz w:val="22"/>
          <w:szCs w:val="22"/>
        </w:rPr>
        <w:tab/>
        <w:t>Senior Communications Network and Architecture Specialist/ISNS/ADNS</w:t>
      </w:r>
      <w:r>
        <w:rPr>
          <w:rFonts w:asciiTheme="minorHAnsi" w:eastAsiaTheme="minorEastAsia" w:hAnsiTheme="minorHAnsi" w:cstheme="minorBidi"/>
          <w:bCs w:val="0"/>
          <w:color w:val="3366FF"/>
          <w:kern w:val="0"/>
          <w:sz w:val="22"/>
          <w:szCs w:val="22"/>
        </w:rPr>
        <w:tab/>
        <w:t xml:space="preserve">     San Diego, California</w:t>
      </w:r>
      <w:r w:rsidR="000A138D">
        <w:rPr>
          <w:rFonts w:asciiTheme="minorHAnsi" w:eastAsiaTheme="minorEastAsia" w:hAnsiTheme="minorHAnsi" w:cstheme="minorBidi"/>
          <w:bCs w:val="0"/>
          <w:color w:val="3366FF"/>
          <w:kern w:val="0"/>
          <w:sz w:val="22"/>
          <w:szCs w:val="22"/>
        </w:rPr>
        <w:br/>
      </w:r>
      <w:r w:rsidR="001D37E0" w:rsidRPr="000A138D">
        <w:rPr>
          <w:rFonts w:asciiTheme="minorHAnsi" w:eastAsiaTheme="minorEastAsia" w:hAnsiTheme="minorHAnsi" w:cstheme="minorBidi"/>
          <w:b w:val="0"/>
          <w:color w:val="000000"/>
          <w:sz w:val="22"/>
          <w:szCs w:val="22"/>
        </w:rPr>
        <w:t>Requires a minimum of 7 years relevant experience with WAN/LAN Network Architectures and Military Network Systems, specifically Integrated Ships Network Systems (ISNS), and Automated Digital Network Systems (ADNS). </w:t>
      </w:r>
      <w:proofErr w:type="gramStart"/>
      <w:r w:rsidR="001D37E0" w:rsidRPr="000A138D">
        <w:rPr>
          <w:rFonts w:asciiTheme="minorHAnsi" w:eastAsiaTheme="minorEastAsia" w:hAnsiTheme="minorHAnsi" w:cstheme="minorBidi"/>
          <w:b w:val="0"/>
          <w:color w:val="000000"/>
          <w:sz w:val="22"/>
          <w:szCs w:val="22"/>
        </w:rPr>
        <w:t>Requires the following certifications: USG IT Level I, Cisco Certified Network Associate, Comp TIA Security+, CISSP.</w:t>
      </w:r>
      <w:proofErr w:type="gramEnd"/>
      <w:r w:rsidR="001D37E0" w:rsidRPr="000A138D">
        <w:rPr>
          <w:rFonts w:asciiTheme="minorHAnsi" w:eastAsiaTheme="minorEastAsia" w:hAnsiTheme="minorHAnsi" w:cstheme="minorBidi"/>
          <w:b w:val="0"/>
          <w:color w:val="000000"/>
          <w:sz w:val="22"/>
          <w:szCs w:val="22"/>
        </w:rPr>
        <w:t xml:space="preserve"> MCSA desired.</w:t>
      </w:r>
    </w:p>
    <w:p w:rsidR="001D37E0" w:rsidRDefault="001D37E0" w:rsidP="001D37E0">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r w:rsidRPr="001D37E0">
        <w:rPr>
          <w:rFonts w:asciiTheme="minorHAnsi" w:eastAsiaTheme="minorEastAsia" w:hAnsiTheme="minorHAnsi" w:cstheme="minorBidi"/>
          <w:color w:val="000000"/>
          <w:sz w:val="22"/>
          <w:szCs w:val="22"/>
        </w:rPr>
        <w:t xml:space="preserve">Project duties involve supporting SSC PAC in the Information Assurance and System Administration of the Computer Network system and Satellite communications system located in the SSC PAC Combined Test Bed. </w:t>
      </w:r>
      <w:proofErr w:type="gramStart"/>
      <w:r w:rsidRPr="001D37E0">
        <w:rPr>
          <w:rFonts w:asciiTheme="minorHAnsi" w:eastAsiaTheme="minorEastAsia" w:hAnsiTheme="minorHAnsi" w:cstheme="minorBidi"/>
          <w:color w:val="000000"/>
          <w:sz w:val="22"/>
          <w:szCs w:val="22"/>
        </w:rPr>
        <w:t>Manages the TEA Network and Communication Team</w:t>
      </w:r>
      <w:r>
        <w:rPr>
          <w:rFonts w:asciiTheme="minorHAnsi" w:eastAsiaTheme="minorEastAsia" w:hAnsiTheme="minorHAnsi" w:cstheme="minorBidi"/>
          <w:color w:val="000000"/>
          <w:sz w:val="22"/>
          <w:szCs w:val="22"/>
        </w:rPr>
        <w:t>.</w:t>
      </w:r>
      <w:proofErr w:type="gramEnd"/>
    </w:p>
    <w:p w:rsidR="001D37E0" w:rsidRDefault="001D37E0" w:rsidP="001D37E0">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p>
    <w:p w:rsidR="00D0313E" w:rsidRPr="000A138D" w:rsidRDefault="001D37E0" w:rsidP="000A138D">
      <w:pPr>
        <w:pStyle w:val="Heading1"/>
        <w:shd w:val="clear" w:color="auto" w:fill="FFFFFF"/>
        <w:spacing w:before="0" w:beforeAutospacing="0" w:after="150" w:afterAutospacing="0" w:line="216" w:lineRule="atLeast"/>
        <w:rPr>
          <w:rFonts w:asciiTheme="minorHAnsi" w:eastAsiaTheme="minorEastAsia" w:hAnsiTheme="minorHAnsi" w:cstheme="minorBidi"/>
          <w:bCs w:val="0"/>
          <w:color w:val="3366FF"/>
          <w:kern w:val="0"/>
          <w:sz w:val="22"/>
          <w:szCs w:val="22"/>
        </w:rPr>
      </w:pPr>
      <w:r w:rsidRPr="001D37E0">
        <w:rPr>
          <w:rFonts w:asciiTheme="minorHAnsi" w:eastAsiaTheme="minorEastAsia" w:hAnsiTheme="minorHAnsi" w:cstheme="minorBidi"/>
          <w:bCs w:val="0"/>
          <w:color w:val="3366FF"/>
          <w:kern w:val="0"/>
          <w:sz w:val="22"/>
          <w:szCs w:val="22"/>
        </w:rPr>
        <w:t>2015-1133</w:t>
      </w:r>
      <w:r w:rsidRPr="001D37E0">
        <w:rPr>
          <w:rFonts w:asciiTheme="minorHAnsi" w:eastAsiaTheme="minorEastAsia" w:hAnsiTheme="minorHAnsi" w:cstheme="minorBidi"/>
          <w:bCs w:val="0"/>
          <w:color w:val="3366FF"/>
          <w:kern w:val="0"/>
          <w:sz w:val="22"/>
          <w:szCs w:val="22"/>
        </w:rPr>
        <w:tab/>
        <w:t>System Administrator and Network Architect - Level III</w:t>
      </w:r>
      <w:r>
        <w:rPr>
          <w:rFonts w:asciiTheme="minorHAnsi" w:eastAsiaTheme="minorEastAsia" w:hAnsiTheme="minorHAnsi" w:cstheme="minorBidi"/>
          <w:bCs w:val="0"/>
          <w:color w:val="3366FF"/>
          <w:kern w:val="0"/>
          <w:sz w:val="22"/>
          <w:szCs w:val="22"/>
        </w:rPr>
        <w:tab/>
      </w:r>
      <w:r>
        <w:rPr>
          <w:rFonts w:asciiTheme="minorHAnsi" w:eastAsiaTheme="minorEastAsia" w:hAnsiTheme="minorHAnsi" w:cstheme="minorBidi"/>
          <w:bCs w:val="0"/>
          <w:color w:val="3366FF"/>
          <w:kern w:val="0"/>
          <w:sz w:val="22"/>
          <w:szCs w:val="22"/>
        </w:rPr>
        <w:tab/>
      </w:r>
      <w:r>
        <w:rPr>
          <w:rFonts w:asciiTheme="minorHAnsi" w:eastAsiaTheme="minorEastAsia" w:hAnsiTheme="minorHAnsi" w:cstheme="minorBidi"/>
          <w:bCs w:val="0"/>
          <w:color w:val="3366FF"/>
          <w:kern w:val="0"/>
          <w:sz w:val="22"/>
          <w:szCs w:val="22"/>
        </w:rPr>
        <w:tab/>
      </w:r>
      <w:r>
        <w:rPr>
          <w:rFonts w:asciiTheme="minorHAnsi" w:eastAsiaTheme="minorEastAsia" w:hAnsiTheme="minorHAnsi" w:cstheme="minorBidi"/>
          <w:bCs w:val="0"/>
          <w:color w:val="3366FF"/>
          <w:kern w:val="0"/>
          <w:sz w:val="22"/>
          <w:szCs w:val="22"/>
        </w:rPr>
        <w:tab/>
        <w:t xml:space="preserve">     San Diego, California</w:t>
      </w:r>
      <w:r w:rsidR="000A138D">
        <w:rPr>
          <w:rFonts w:asciiTheme="minorHAnsi" w:eastAsiaTheme="minorEastAsia" w:hAnsiTheme="minorHAnsi" w:cstheme="minorBidi"/>
          <w:bCs w:val="0"/>
          <w:color w:val="3366FF"/>
          <w:kern w:val="0"/>
          <w:sz w:val="22"/>
          <w:szCs w:val="22"/>
        </w:rPr>
        <w:br/>
      </w:r>
      <w:r w:rsidR="00D0313E" w:rsidRPr="000A138D">
        <w:rPr>
          <w:rFonts w:asciiTheme="minorHAnsi" w:eastAsiaTheme="minorEastAsia" w:hAnsiTheme="minorHAnsi" w:cstheme="minorBidi"/>
          <w:b w:val="0"/>
          <w:color w:val="000000"/>
          <w:sz w:val="22"/>
          <w:szCs w:val="22"/>
        </w:rPr>
        <w:t>Requires a minimum of 7 years’ experience in Network Engineering. This position requires network architect/administration expertise and Cybersecurity Workforce (CSWF) Information Assurance Technical (IAT) credentials. The primary role of network architect requires intermediate to advanced network engineering expertise. To include creating physical and logical network designs, and implementation of network configurations.</w:t>
      </w:r>
    </w:p>
    <w:p w:rsidR="00CC6124" w:rsidRDefault="00D0313E" w:rsidP="00CC6124">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r w:rsidRPr="00D0313E">
        <w:rPr>
          <w:rFonts w:asciiTheme="minorHAnsi" w:eastAsiaTheme="minorEastAsia" w:hAnsiTheme="minorHAnsi" w:cstheme="minorBidi"/>
          <w:color w:val="000000"/>
          <w:sz w:val="22"/>
          <w:szCs w:val="22"/>
        </w:rPr>
        <w:t>The secondary role of system administrator with CSWF IAT certification shall provide support for SPAWAR Systems Center (SSC) certification &amp; accreditation (C&amp;A) processes.</w:t>
      </w:r>
    </w:p>
    <w:p w:rsidR="000D3D7B" w:rsidRPr="000D3D7B" w:rsidRDefault="000D3D7B" w:rsidP="00CC6124">
      <w:pPr>
        <w:pStyle w:val="NormalWeb"/>
        <w:shd w:val="clear" w:color="auto" w:fill="FFFFFF"/>
        <w:spacing w:before="0" w:beforeAutospacing="0" w:after="0" w:afterAutospacing="0" w:line="234" w:lineRule="atLeast"/>
        <w:rPr>
          <w:rFonts w:asciiTheme="minorHAnsi" w:eastAsiaTheme="minorEastAsia" w:hAnsiTheme="minorHAnsi" w:cstheme="minorBidi"/>
          <w:b/>
          <w:color w:val="3366FF"/>
          <w:sz w:val="22"/>
          <w:szCs w:val="22"/>
        </w:rPr>
      </w:pPr>
    </w:p>
    <w:p w:rsidR="000D3D7B" w:rsidRDefault="000D3D7B" w:rsidP="00CC6124">
      <w:pPr>
        <w:pStyle w:val="NormalWeb"/>
        <w:shd w:val="clear" w:color="auto" w:fill="FFFFFF"/>
        <w:spacing w:before="0" w:beforeAutospacing="0" w:after="0" w:afterAutospacing="0" w:line="234" w:lineRule="atLeast"/>
        <w:rPr>
          <w:rFonts w:asciiTheme="minorHAnsi" w:eastAsiaTheme="minorEastAsia" w:hAnsiTheme="minorHAnsi" w:cstheme="minorBidi"/>
          <w:b/>
          <w:color w:val="3366FF"/>
          <w:sz w:val="22"/>
          <w:szCs w:val="22"/>
        </w:rPr>
      </w:pPr>
      <w:r w:rsidRPr="000D3D7B">
        <w:rPr>
          <w:rFonts w:asciiTheme="minorHAnsi" w:eastAsiaTheme="minorEastAsia" w:hAnsiTheme="minorHAnsi" w:cstheme="minorBidi"/>
          <w:b/>
          <w:color w:val="3366FF"/>
          <w:sz w:val="22"/>
          <w:szCs w:val="22"/>
        </w:rPr>
        <w:t>2015-1162</w:t>
      </w:r>
      <w:r w:rsidRPr="000D3D7B">
        <w:rPr>
          <w:rFonts w:asciiTheme="minorHAnsi" w:eastAsiaTheme="minorEastAsia" w:hAnsiTheme="minorHAnsi" w:cstheme="minorBidi"/>
          <w:b/>
          <w:color w:val="3366FF"/>
          <w:sz w:val="22"/>
          <w:szCs w:val="22"/>
        </w:rPr>
        <w:tab/>
        <w:t>Ballistic Missile Defense Computer Network Engineer</w:t>
      </w:r>
      <w:r w:rsidRPr="000D3D7B">
        <w:rPr>
          <w:rFonts w:asciiTheme="minorHAnsi" w:eastAsiaTheme="minorEastAsia" w:hAnsiTheme="minorHAnsi" w:cstheme="minorBidi"/>
          <w:b/>
          <w:color w:val="3366FF"/>
          <w:sz w:val="22"/>
          <w:szCs w:val="22"/>
        </w:rPr>
        <w:tab/>
      </w:r>
      <w:r w:rsidRPr="000D3D7B">
        <w:rPr>
          <w:rFonts w:asciiTheme="minorHAnsi" w:eastAsiaTheme="minorEastAsia" w:hAnsiTheme="minorHAnsi" w:cstheme="minorBidi"/>
          <w:b/>
          <w:color w:val="3366FF"/>
          <w:sz w:val="22"/>
          <w:szCs w:val="22"/>
        </w:rPr>
        <w:tab/>
      </w:r>
      <w:r w:rsidRPr="000D3D7B">
        <w:rPr>
          <w:rFonts w:asciiTheme="minorHAnsi" w:eastAsiaTheme="minorEastAsia" w:hAnsiTheme="minorHAnsi" w:cstheme="minorBidi"/>
          <w:b/>
          <w:color w:val="3366FF"/>
          <w:sz w:val="22"/>
          <w:szCs w:val="22"/>
        </w:rPr>
        <w:tab/>
      </w:r>
      <w:r w:rsidRPr="000D3D7B">
        <w:rPr>
          <w:rFonts w:asciiTheme="minorHAnsi" w:eastAsiaTheme="minorEastAsia" w:hAnsiTheme="minorHAnsi" w:cstheme="minorBidi"/>
          <w:b/>
          <w:color w:val="3366FF"/>
          <w:sz w:val="22"/>
          <w:szCs w:val="22"/>
        </w:rPr>
        <w:tab/>
      </w:r>
      <w:r w:rsidR="00FE7DC5">
        <w:rPr>
          <w:rFonts w:asciiTheme="minorHAnsi" w:eastAsiaTheme="minorEastAsia" w:hAnsiTheme="minorHAnsi" w:cstheme="minorBidi"/>
          <w:b/>
          <w:color w:val="3366FF"/>
          <w:sz w:val="22"/>
          <w:szCs w:val="22"/>
        </w:rPr>
        <w:t xml:space="preserve"> </w:t>
      </w:r>
      <w:r w:rsidRPr="000D3D7B">
        <w:rPr>
          <w:rFonts w:asciiTheme="minorHAnsi" w:eastAsiaTheme="minorEastAsia" w:hAnsiTheme="minorHAnsi" w:cstheme="minorBidi"/>
          <w:b/>
          <w:color w:val="3366FF"/>
          <w:sz w:val="22"/>
          <w:szCs w:val="22"/>
        </w:rPr>
        <w:t>San Diego, California</w:t>
      </w:r>
    </w:p>
    <w:p w:rsidR="000D3D7B" w:rsidRPr="000D3D7B" w:rsidRDefault="000D3D7B" w:rsidP="000D3D7B">
      <w:pPr>
        <w:shd w:val="clear" w:color="auto" w:fill="FFFFFF"/>
        <w:spacing w:after="0" w:line="234" w:lineRule="atLeast"/>
        <w:rPr>
          <w:bCs/>
          <w:color w:val="000000"/>
          <w:kern w:val="36"/>
        </w:rPr>
      </w:pPr>
      <w:r w:rsidRPr="000D3D7B">
        <w:rPr>
          <w:bCs/>
          <w:color w:val="000000"/>
          <w:kern w:val="36"/>
        </w:rPr>
        <w:t>This position supports the SPAWAR Ballistic Missile Defense (BMD) Group supporting Aegis BMD C4I Program. Responsibilities include utilizing in-depth knowledge of Aegis Network systems to include ADNS and ISNS systems in support of Aegis BMD Engineering Program. Acts as technical expert within the Network team and conducts system administrative and system trouble shooting duties of the SSC PAC network systems.</w:t>
      </w:r>
    </w:p>
    <w:p w:rsidR="000D3D7B" w:rsidRPr="000D3D7B" w:rsidRDefault="000D3D7B" w:rsidP="000D3D7B">
      <w:pPr>
        <w:shd w:val="clear" w:color="auto" w:fill="FFFFFF"/>
        <w:spacing w:after="0" w:line="234" w:lineRule="atLeast"/>
        <w:rPr>
          <w:bCs/>
          <w:color w:val="000000"/>
          <w:kern w:val="36"/>
        </w:rPr>
      </w:pPr>
      <w:r w:rsidRPr="000D3D7B">
        <w:rPr>
          <w:bCs/>
          <w:color w:val="000000"/>
          <w:kern w:val="36"/>
        </w:rPr>
        <w:t> </w:t>
      </w:r>
    </w:p>
    <w:p w:rsidR="000D3D7B" w:rsidRDefault="000D3D7B" w:rsidP="000D3D7B">
      <w:pPr>
        <w:shd w:val="clear" w:color="auto" w:fill="FFFFFF"/>
        <w:spacing w:after="0" w:line="234" w:lineRule="atLeast"/>
        <w:rPr>
          <w:bCs/>
          <w:color w:val="000000"/>
          <w:kern w:val="36"/>
        </w:rPr>
      </w:pPr>
      <w:proofErr w:type="gramStart"/>
      <w:r w:rsidRPr="000D3D7B">
        <w:rPr>
          <w:bCs/>
          <w:color w:val="000000"/>
          <w:kern w:val="36"/>
        </w:rPr>
        <w:t>Requires a Bachelor of Science degree in a related technical discipline, or a minimum of 10 years' experience as a Computer Network Engineer.</w:t>
      </w:r>
      <w:proofErr w:type="gramEnd"/>
      <w:r w:rsidRPr="000D3D7B">
        <w:rPr>
          <w:bCs/>
          <w:color w:val="000000"/>
          <w:kern w:val="36"/>
        </w:rPr>
        <w:t xml:space="preserve">  </w:t>
      </w:r>
    </w:p>
    <w:p w:rsidR="000D3D7B" w:rsidRDefault="000D3D7B" w:rsidP="000D3D7B">
      <w:pPr>
        <w:shd w:val="clear" w:color="auto" w:fill="FFFFFF"/>
        <w:spacing w:after="0" w:line="234" w:lineRule="atLeast"/>
        <w:rPr>
          <w:bCs/>
          <w:color w:val="000000"/>
          <w:kern w:val="36"/>
        </w:rPr>
      </w:pPr>
    </w:p>
    <w:p w:rsidR="000D3D7B" w:rsidRDefault="000D3D7B" w:rsidP="000D3D7B">
      <w:pPr>
        <w:shd w:val="clear" w:color="auto" w:fill="FFFFFF"/>
        <w:spacing w:after="0" w:line="234" w:lineRule="atLeast"/>
        <w:rPr>
          <w:bCs/>
          <w:color w:val="000000"/>
          <w:kern w:val="36"/>
        </w:rPr>
      </w:pPr>
    </w:p>
    <w:p w:rsidR="000D3D7B" w:rsidRDefault="000D3D7B" w:rsidP="000D3D7B">
      <w:pPr>
        <w:shd w:val="clear" w:color="auto" w:fill="FFFFFF"/>
        <w:spacing w:after="0" w:line="234" w:lineRule="atLeast"/>
        <w:rPr>
          <w:bCs/>
          <w:color w:val="000000"/>
          <w:kern w:val="36"/>
        </w:rPr>
      </w:pPr>
    </w:p>
    <w:p w:rsidR="000D3D7B" w:rsidRPr="000D3D7B" w:rsidRDefault="000D3D7B" w:rsidP="000D3D7B">
      <w:pPr>
        <w:shd w:val="clear" w:color="auto" w:fill="FFFFFF"/>
        <w:spacing w:after="0" w:line="234" w:lineRule="atLeast"/>
        <w:rPr>
          <w:bCs/>
          <w:color w:val="000000"/>
          <w:kern w:val="36"/>
        </w:rPr>
      </w:pPr>
    </w:p>
    <w:p w:rsidR="000D3D7B" w:rsidRPr="00FE7DC5" w:rsidRDefault="00FE7DC5" w:rsidP="00FE7DC5">
      <w:pPr>
        <w:spacing w:line="240" w:lineRule="auto"/>
        <w:rPr>
          <w:b/>
          <w:sz w:val="28"/>
          <w:szCs w:val="28"/>
        </w:rPr>
      </w:pPr>
      <w:r w:rsidRPr="00C4769D">
        <w:rPr>
          <w:b/>
          <w:sz w:val="28"/>
          <w:szCs w:val="28"/>
          <w:u w:val="single"/>
        </w:rPr>
        <w:lastRenderedPageBreak/>
        <w:t>Job Number</w:t>
      </w:r>
      <w:r w:rsidRPr="00C4769D">
        <w:rPr>
          <w:b/>
          <w:sz w:val="28"/>
          <w:szCs w:val="28"/>
        </w:rPr>
        <w:tab/>
      </w:r>
      <w:r w:rsidRPr="00C4769D">
        <w:rPr>
          <w:b/>
          <w:sz w:val="28"/>
          <w:szCs w:val="28"/>
        </w:rPr>
        <w:tab/>
      </w:r>
      <w:r w:rsidRPr="00C4769D">
        <w:rPr>
          <w:b/>
          <w:sz w:val="28"/>
          <w:szCs w:val="28"/>
          <w:u w:val="single"/>
        </w:rPr>
        <w:t>Position Title / Brief Description</w:t>
      </w:r>
      <w:r w:rsidRPr="00C4769D">
        <w:rPr>
          <w:b/>
          <w:sz w:val="28"/>
          <w:szCs w:val="28"/>
        </w:rPr>
        <w:tab/>
      </w:r>
      <w:r w:rsidRPr="00C4769D">
        <w:rPr>
          <w:b/>
          <w:sz w:val="28"/>
          <w:szCs w:val="28"/>
        </w:rPr>
        <w:tab/>
      </w:r>
      <w:r w:rsidRPr="00C4769D">
        <w:rPr>
          <w:b/>
          <w:sz w:val="28"/>
          <w:szCs w:val="28"/>
        </w:rPr>
        <w:tab/>
      </w:r>
      <w:r w:rsidRPr="00C4769D">
        <w:rPr>
          <w:b/>
          <w:sz w:val="28"/>
          <w:szCs w:val="28"/>
        </w:rPr>
        <w:tab/>
      </w:r>
      <w:r w:rsidRPr="00C4769D">
        <w:rPr>
          <w:b/>
          <w:sz w:val="28"/>
          <w:szCs w:val="28"/>
        </w:rPr>
        <w:tab/>
      </w:r>
      <w:r w:rsidRPr="00C4769D">
        <w:rPr>
          <w:b/>
          <w:sz w:val="28"/>
          <w:szCs w:val="28"/>
          <w:u w:val="single"/>
        </w:rPr>
        <w:t>Location</w:t>
      </w:r>
    </w:p>
    <w:p w:rsidR="00D0313E" w:rsidRDefault="00D0313E" w:rsidP="00CC6124">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p>
    <w:p w:rsidR="000A138D" w:rsidRPr="000A138D" w:rsidRDefault="000A138D" w:rsidP="00CC6124">
      <w:pPr>
        <w:pStyle w:val="NormalWeb"/>
        <w:shd w:val="clear" w:color="auto" w:fill="FFFFFF"/>
        <w:spacing w:before="0" w:beforeAutospacing="0" w:after="0" w:afterAutospacing="0" w:line="234" w:lineRule="atLeast"/>
        <w:rPr>
          <w:rFonts w:asciiTheme="minorHAnsi" w:eastAsiaTheme="minorEastAsia" w:hAnsiTheme="minorHAnsi" w:cstheme="minorBidi"/>
          <w:b/>
          <w:color w:val="3366FF"/>
          <w:sz w:val="22"/>
          <w:szCs w:val="22"/>
        </w:rPr>
      </w:pPr>
      <w:r w:rsidRPr="000A138D">
        <w:rPr>
          <w:rFonts w:asciiTheme="minorHAnsi" w:eastAsiaTheme="minorEastAsia" w:hAnsiTheme="minorHAnsi" w:cstheme="minorBidi"/>
          <w:b/>
          <w:color w:val="3366FF"/>
          <w:sz w:val="22"/>
          <w:szCs w:val="22"/>
        </w:rPr>
        <w:t>2015-1167</w:t>
      </w:r>
      <w:r w:rsidRPr="000A138D">
        <w:rPr>
          <w:rFonts w:asciiTheme="minorHAnsi" w:eastAsiaTheme="minorEastAsia" w:hAnsiTheme="minorHAnsi" w:cstheme="minorBidi"/>
          <w:b/>
          <w:color w:val="3366FF"/>
          <w:sz w:val="22"/>
          <w:szCs w:val="22"/>
        </w:rPr>
        <w:tab/>
        <w:t>NSWC Ship Self-Defense System (SSDS) Track Management Specialist</w:t>
      </w:r>
      <w:r>
        <w:rPr>
          <w:rFonts w:asciiTheme="minorHAnsi" w:eastAsiaTheme="minorEastAsia" w:hAnsiTheme="minorHAnsi" w:cstheme="minorBidi"/>
          <w:b/>
          <w:color w:val="3366FF"/>
          <w:sz w:val="22"/>
          <w:szCs w:val="22"/>
        </w:rPr>
        <w:t xml:space="preserve">                            Dahlgren, Virginia</w:t>
      </w:r>
    </w:p>
    <w:p w:rsidR="003B60D3" w:rsidRPr="00FE7DC5" w:rsidRDefault="000A138D" w:rsidP="00FE7DC5">
      <w:pPr>
        <w:pStyle w:val="NormalWeb"/>
        <w:shd w:val="clear" w:color="auto" w:fill="FFFFFF"/>
        <w:spacing w:before="0" w:beforeAutospacing="0" w:after="0" w:afterAutospacing="0" w:line="234" w:lineRule="atLeast"/>
        <w:rPr>
          <w:rFonts w:asciiTheme="minorHAnsi" w:eastAsiaTheme="minorEastAsia" w:hAnsiTheme="minorHAnsi" w:cstheme="minorBidi"/>
          <w:color w:val="000000"/>
          <w:sz w:val="22"/>
          <w:szCs w:val="22"/>
        </w:rPr>
      </w:pPr>
      <w:r w:rsidRPr="000A138D">
        <w:rPr>
          <w:rFonts w:asciiTheme="minorHAnsi" w:eastAsiaTheme="minorEastAsia" w:hAnsiTheme="minorHAnsi" w:cstheme="minorBidi"/>
          <w:color w:val="000000"/>
          <w:sz w:val="22"/>
          <w:szCs w:val="22"/>
        </w:rPr>
        <w:t>Project directly supports Naval Surface Warfare Center (NSWC) Dahlgren V50 Department Combat Control Division. This project provides systems engineering expertise relevant to Track Management (TM) test and evaluation support, requirement identification and tracking, documentation, and working group support. Scope includes services provided for Navy AEGIS, Ship Self-Defense System (SSDS), with a focus on Link and Interoperability Engineering.</w:t>
      </w:r>
    </w:p>
    <w:p w:rsidR="00FE7DC5" w:rsidRDefault="00FE7DC5" w:rsidP="000A138D">
      <w:pPr>
        <w:pStyle w:val="NormalWeb"/>
        <w:shd w:val="clear" w:color="auto" w:fill="FFFFFF"/>
        <w:spacing w:before="0" w:beforeAutospacing="0" w:after="0" w:afterAutospacing="0" w:line="234" w:lineRule="atLeast"/>
        <w:rPr>
          <w:rFonts w:ascii="Arial Black" w:eastAsiaTheme="minorEastAsia" w:hAnsi="Arial Black" w:cstheme="minorBidi"/>
          <w:b/>
          <w:sz w:val="28"/>
          <w:szCs w:val="28"/>
          <w:u w:val="single"/>
        </w:rPr>
      </w:pPr>
    </w:p>
    <w:p w:rsidR="000A138D" w:rsidRDefault="000A138D" w:rsidP="000A138D">
      <w:pPr>
        <w:pStyle w:val="NormalWeb"/>
        <w:shd w:val="clear" w:color="auto" w:fill="FFFFFF"/>
        <w:spacing w:before="0" w:beforeAutospacing="0" w:after="0" w:afterAutospacing="0" w:line="234" w:lineRule="atLeast"/>
        <w:rPr>
          <w:rFonts w:asciiTheme="minorHAnsi" w:hAnsiTheme="minorHAnsi" w:cstheme="minorBidi"/>
          <w:color w:val="000000"/>
          <w:sz w:val="22"/>
          <w:szCs w:val="22"/>
        </w:rPr>
      </w:pPr>
      <w:r>
        <w:rPr>
          <w:rFonts w:asciiTheme="minorHAnsi" w:eastAsiaTheme="minorEastAsia" w:hAnsiTheme="minorHAnsi" w:cstheme="minorBidi"/>
          <w:b/>
          <w:color w:val="3366FF"/>
          <w:sz w:val="22"/>
          <w:szCs w:val="22"/>
        </w:rPr>
        <w:t>2015-1165</w:t>
      </w:r>
      <w:r>
        <w:rPr>
          <w:rFonts w:asciiTheme="minorHAnsi" w:eastAsiaTheme="minorEastAsia" w:hAnsiTheme="minorHAnsi" w:cstheme="minorBidi"/>
          <w:b/>
          <w:color w:val="3366FF"/>
          <w:sz w:val="22"/>
          <w:szCs w:val="22"/>
        </w:rPr>
        <w:tab/>
      </w:r>
      <w:r w:rsidRPr="000A138D">
        <w:rPr>
          <w:rFonts w:asciiTheme="minorHAnsi" w:eastAsiaTheme="minorEastAsia" w:hAnsiTheme="minorHAnsi" w:cstheme="minorBidi"/>
          <w:b/>
          <w:color w:val="3366FF"/>
          <w:sz w:val="22"/>
          <w:szCs w:val="22"/>
        </w:rPr>
        <w:t>C4I and Integrated Air and Missile Defense Mission Specialist</w:t>
      </w:r>
      <w:r>
        <w:rPr>
          <w:rFonts w:asciiTheme="minorHAnsi" w:eastAsiaTheme="minorEastAsia" w:hAnsiTheme="minorHAnsi" w:cstheme="minorBidi"/>
          <w:b/>
          <w:color w:val="3366FF"/>
          <w:sz w:val="22"/>
          <w:szCs w:val="22"/>
        </w:rPr>
        <w:tab/>
      </w:r>
      <w:r>
        <w:rPr>
          <w:rFonts w:asciiTheme="minorHAnsi" w:eastAsiaTheme="minorEastAsia" w:hAnsiTheme="minorHAnsi" w:cstheme="minorBidi"/>
          <w:b/>
          <w:color w:val="3366FF"/>
          <w:sz w:val="22"/>
          <w:szCs w:val="22"/>
        </w:rPr>
        <w:tab/>
      </w:r>
      <w:r>
        <w:rPr>
          <w:rFonts w:asciiTheme="minorHAnsi" w:eastAsiaTheme="minorEastAsia" w:hAnsiTheme="minorHAnsi" w:cstheme="minorBidi"/>
          <w:b/>
          <w:color w:val="3366FF"/>
          <w:sz w:val="22"/>
          <w:szCs w:val="22"/>
        </w:rPr>
        <w:tab/>
        <w:t xml:space="preserve">          Dahlgren, Virginia</w:t>
      </w:r>
      <w:r>
        <w:rPr>
          <w:rFonts w:asciiTheme="minorHAnsi" w:eastAsiaTheme="minorEastAsia" w:hAnsiTheme="minorHAnsi" w:cstheme="minorBidi"/>
          <w:b/>
          <w:color w:val="3366FF"/>
          <w:sz w:val="22"/>
          <w:szCs w:val="22"/>
        </w:rPr>
        <w:br/>
      </w:r>
      <w:r w:rsidRPr="000A138D">
        <w:rPr>
          <w:rFonts w:asciiTheme="minorHAnsi" w:hAnsiTheme="minorHAnsi" w:cstheme="minorBidi"/>
          <w:color w:val="000000"/>
          <w:sz w:val="22"/>
          <w:szCs w:val="22"/>
        </w:rPr>
        <w:t>This project directly supports the N6 Department of the Naval Surface and Mine Warfighting Development Center (NSMWDC). Provides subject matter expertise in Command Control Computers Communications and Intelligence (C4I) to the NAMDC N6 Department. Requires a minimum of 10 years’ experience, and subject matter expertise in Naval Command and Control, Computers, Communications and Intelligence. Additionally requires subject matter expertise in Tactical Data Link (TDL), C4I Networks, Air Defense (AD), and Ballistic Missile Defense (BMD).</w:t>
      </w:r>
    </w:p>
    <w:p w:rsidR="000A138D" w:rsidRDefault="000A138D" w:rsidP="000A138D">
      <w:pPr>
        <w:pStyle w:val="NormalWeb"/>
        <w:shd w:val="clear" w:color="auto" w:fill="FFFFFF"/>
        <w:spacing w:before="0" w:beforeAutospacing="0" w:after="0" w:afterAutospacing="0" w:line="234" w:lineRule="atLeast"/>
        <w:rPr>
          <w:rFonts w:asciiTheme="minorHAnsi" w:hAnsiTheme="minorHAnsi" w:cstheme="minorBidi"/>
          <w:color w:val="000000"/>
          <w:sz w:val="22"/>
          <w:szCs w:val="22"/>
        </w:rPr>
      </w:pPr>
    </w:p>
    <w:p w:rsidR="000A138D" w:rsidRDefault="000A138D" w:rsidP="000A138D">
      <w:pPr>
        <w:pStyle w:val="Heading1"/>
        <w:shd w:val="clear" w:color="auto" w:fill="FFFFFF"/>
        <w:spacing w:before="0" w:beforeAutospacing="0" w:after="150" w:afterAutospacing="0" w:line="216" w:lineRule="atLeast"/>
        <w:rPr>
          <w:rFonts w:asciiTheme="minorHAnsi" w:hAnsiTheme="minorHAnsi" w:cstheme="minorBidi"/>
          <w:color w:val="000000"/>
          <w:sz w:val="22"/>
          <w:szCs w:val="22"/>
        </w:rPr>
      </w:pPr>
      <w:r w:rsidRPr="000A138D">
        <w:rPr>
          <w:rFonts w:asciiTheme="minorHAnsi" w:eastAsiaTheme="minorEastAsia" w:hAnsiTheme="minorHAnsi" w:cstheme="minorBidi"/>
          <w:bCs w:val="0"/>
          <w:color w:val="3366FF"/>
          <w:kern w:val="0"/>
          <w:sz w:val="22"/>
          <w:szCs w:val="22"/>
        </w:rPr>
        <w:t>2015-1140</w:t>
      </w:r>
      <w:r w:rsidRPr="000A138D">
        <w:rPr>
          <w:rFonts w:asciiTheme="minorHAnsi" w:eastAsiaTheme="minorEastAsia" w:hAnsiTheme="minorHAnsi" w:cstheme="minorBidi"/>
          <w:bCs w:val="0"/>
          <w:color w:val="3366FF"/>
          <w:kern w:val="0"/>
          <w:sz w:val="22"/>
          <w:szCs w:val="22"/>
        </w:rPr>
        <w:tab/>
        <w:t>Naval Combat Systems Test and Activation Specialist</w:t>
      </w:r>
      <w:r>
        <w:rPr>
          <w:rFonts w:asciiTheme="minorHAnsi" w:eastAsiaTheme="minorEastAsia" w:hAnsiTheme="minorHAnsi" w:cstheme="minorBidi"/>
          <w:bCs w:val="0"/>
          <w:color w:val="3366FF"/>
          <w:kern w:val="0"/>
          <w:sz w:val="22"/>
          <w:szCs w:val="22"/>
        </w:rPr>
        <w:tab/>
      </w:r>
      <w:r>
        <w:rPr>
          <w:rFonts w:asciiTheme="minorHAnsi" w:eastAsiaTheme="minorEastAsia" w:hAnsiTheme="minorHAnsi" w:cstheme="minorBidi"/>
          <w:bCs w:val="0"/>
          <w:color w:val="3366FF"/>
          <w:kern w:val="0"/>
          <w:sz w:val="22"/>
          <w:szCs w:val="22"/>
        </w:rPr>
        <w:tab/>
      </w:r>
      <w:r>
        <w:rPr>
          <w:rFonts w:asciiTheme="minorHAnsi" w:eastAsiaTheme="minorEastAsia" w:hAnsiTheme="minorHAnsi" w:cstheme="minorBidi"/>
          <w:bCs w:val="0"/>
          <w:color w:val="3366FF"/>
          <w:kern w:val="0"/>
          <w:sz w:val="22"/>
          <w:szCs w:val="22"/>
        </w:rPr>
        <w:tab/>
      </w:r>
      <w:r>
        <w:rPr>
          <w:rFonts w:asciiTheme="minorHAnsi" w:eastAsiaTheme="minorEastAsia" w:hAnsiTheme="minorHAnsi" w:cstheme="minorBidi"/>
          <w:bCs w:val="0"/>
          <w:color w:val="3366FF"/>
          <w:kern w:val="0"/>
          <w:sz w:val="22"/>
          <w:szCs w:val="22"/>
        </w:rPr>
        <w:tab/>
      </w:r>
      <w:r w:rsidR="00064869">
        <w:rPr>
          <w:rFonts w:asciiTheme="minorHAnsi" w:eastAsiaTheme="minorEastAsia" w:hAnsiTheme="minorHAnsi" w:cstheme="minorBidi"/>
          <w:bCs w:val="0"/>
          <w:color w:val="3366FF"/>
          <w:kern w:val="0"/>
          <w:sz w:val="22"/>
          <w:szCs w:val="22"/>
        </w:rPr>
        <w:t xml:space="preserve">          </w:t>
      </w:r>
      <w:r>
        <w:rPr>
          <w:rFonts w:asciiTheme="minorHAnsi" w:eastAsiaTheme="minorEastAsia" w:hAnsiTheme="minorHAnsi" w:cstheme="minorBidi"/>
          <w:bCs w:val="0"/>
          <w:color w:val="3366FF"/>
          <w:kern w:val="0"/>
          <w:sz w:val="22"/>
          <w:szCs w:val="22"/>
        </w:rPr>
        <w:t>Dahlgren, Virginia</w:t>
      </w:r>
      <w:r>
        <w:rPr>
          <w:rFonts w:asciiTheme="minorHAnsi" w:eastAsiaTheme="minorEastAsia" w:hAnsiTheme="minorHAnsi" w:cstheme="minorBidi"/>
          <w:bCs w:val="0"/>
          <w:color w:val="3366FF"/>
          <w:kern w:val="0"/>
          <w:sz w:val="22"/>
          <w:szCs w:val="22"/>
        </w:rPr>
        <w:br/>
      </w:r>
      <w:proofErr w:type="gramStart"/>
      <w:r w:rsidRPr="000A138D">
        <w:rPr>
          <w:rFonts w:asciiTheme="minorHAnsi" w:hAnsiTheme="minorHAnsi" w:cstheme="minorBidi"/>
          <w:b w:val="0"/>
          <w:color w:val="000000"/>
          <w:sz w:val="22"/>
          <w:szCs w:val="22"/>
        </w:rPr>
        <w:t>Requires</w:t>
      </w:r>
      <w:proofErr w:type="gramEnd"/>
      <w:r w:rsidRPr="000A138D">
        <w:rPr>
          <w:rFonts w:asciiTheme="minorHAnsi" w:hAnsiTheme="minorHAnsi" w:cstheme="minorBidi"/>
          <w:b w:val="0"/>
          <w:color w:val="000000"/>
          <w:sz w:val="22"/>
          <w:szCs w:val="22"/>
        </w:rPr>
        <w:t xml:space="preserve"> knowledge and proven experience with AEGIS shipboard external communications systems and tactical data links.  Independently installs and configures Computer and Network Systems. Responsible for providing engineering specialist support to the Engineering and Activation Services (EAS) team for the installation and activation of land based laboratories and engineering and test support to the Distributed Integrated Interoperability Assessment Capability (DIIAC) projects. Candidate may also be required to support at-sea testing.</w:t>
      </w:r>
      <w:r w:rsidRPr="000A138D">
        <w:rPr>
          <w:rFonts w:asciiTheme="minorHAnsi" w:hAnsiTheme="minorHAnsi" w:cstheme="minorBidi"/>
          <w:color w:val="000000"/>
          <w:sz w:val="22"/>
          <w:szCs w:val="22"/>
        </w:rPr>
        <w:t>  </w:t>
      </w:r>
    </w:p>
    <w:p w:rsidR="00064869" w:rsidRPr="00064869" w:rsidRDefault="00064869" w:rsidP="00064869">
      <w:pPr>
        <w:pStyle w:val="NormalWeb"/>
        <w:shd w:val="clear" w:color="auto" w:fill="FFFFFF"/>
        <w:spacing w:before="0" w:beforeAutospacing="0" w:after="0" w:afterAutospacing="0" w:line="234" w:lineRule="atLeast"/>
        <w:rPr>
          <w:rFonts w:asciiTheme="minorHAnsi" w:eastAsiaTheme="minorEastAsia" w:hAnsiTheme="minorHAnsi" w:cstheme="minorBidi"/>
          <w:b/>
          <w:color w:val="3366FF"/>
          <w:sz w:val="22"/>
          <w:szCs w:val="22"/>
        </w:rPr>
      </w:pPr>
      <w:r w:rsidRPr="00064869">
        <w:rPr>
          <w:rFonts w:asciiTheme="minorHAnsi" w:eastAsiaTheme="minorEastAsia" w:hAnsiTheme="minorHAnsi" w:cstheme="minorBidi"/>
          <w:b/>
          <w:color w:val="3366FF"/>
          <w:sz w:val="22"/>
          <w:szCs w:val="22"/>
        </w:rPr>
        <w:t>2015-1131</w:t>
      </w:r>
      <w:r w:rsidRPr="00064869">
        <w:rPr>
          <w:rFonts w:asciiTheme="minorHAnsi" w:eastAsiaTheme="minorEastAsia" w:hAnsiTheme="minorHAnsi" w:cstheme="minorBidi"/>
          <w:b/>
          <w:color w:val="3366FF"/>
          <w:sz w:val="22"/>
          <w:szCs w:val="22"/>
        </w:rPr>
        <w:tab/>
        <w:t>Land Based Test Site Activation Engineering Services Specialist 1</w:t>
      </w:r>
      <w:r>
        <w:rPr>
          <w:rFonts w:asciiTheme="minorHAnsi" w:eastAsiaTheme="minorEastAsia" w:hAnsiTheme="minorHAnsi" w:cstheme="minorBidi"/>
          <w:b/>
          <w:color w:val="3366FF"/>
          <w:sz w:val="22"/>
          <w:szCs w:val="22"/>
        </w:rPr>
        <w:tab/>
      </w:r>
      <w:r>
        <w:rPr>
          <w:rFonts w:asciiTheme="minorHAnsi" w:eastAsiaTheme="minorEastAsia" w:hAnsiTheme="minorHAnsi" w:cstheme="minorBidi"/>
          <w:b/>
          <w:color w:val="3366FF"/>
          <w:sz w:val="22"/>
          <w:szCs w:val="22"/>
        </w:rPr>
        <w:tab/>
        <w:t xml:space="preserve">          Dahlgren, Virginia</w:t>
      </w:r>
    </w:p>
    <w:p w:rsidR="00064869" w:rsidRPr="00064869" w:rsidRDefault="00064869" w:rsidP="00064869">
      <w:pPr>
        <w:pStyle w:val="NormalWeb"/>
        <w:shd w:val="clear" w:color="auto" w:fill="FFFFFF"/>
        <w:spacing w:before="0" w:beforeAutospacing="0" w:after="0" w:afterAutospacing="0" w:line="234" w:lineRule="atLeast"/>
        <w:rPr>
          <w:rFonts w:asciiTheme="minorHAnsi" w:hAnsiTheme="minorHAnsi" w:cstheme="minorBidi"/>
          <w:bCs/>
          <w:color w:val="000000"/>
          <w:kern w:val="36"/>
          <w:sz w:val="22"/>
          <w:szCs w:val="22"/>
        </w:rPr>
      </w:pPr>
      <w:proofErr w:type="gramStart"/>
      <w:r w:rsidRPr="00064869">
        <w:rPr>
          <w:rFonts w:asciiTheme="minorHAnsi" w:hAnsiTheme="minorHAnsi" w:cstheme="minorBidi"/>
          <w:bCs/>
          <w:color w:val="000000"/>
          <w:kern w:val="36"/>
          <w:sz w:val="22"/>
          <w:szCs w:val="22"/>
        </w:rPr>
        <w:t>Requires 2 years general experience in Navy combat system engineering.</w:t>
      </w:r>
      <w:proofErr w:type="gramEnd"/>
      <w:r w:rsidRPr="00064869">
        <w:rPr>
          <w:rFonts w:asciiTheme="minorHAnsi" w:hAnsiTheme="minorHAnsi" w:cstheme="minorBidi"/>
          <w:bCs/>
          <w:color w:val="000000"/>
          <w:kern w:val="36"/>
          <w:sz w:val="22"/>
          <w:szCs w:val="22"/>
        </w:rPr>
        <w:t xml:space="preserve"> This project directly supports the Naval Surface Weapons Center Dahlgren Division, (NSWCDD) Dahlgren VA.  </w:t>
      </w:r>
      <w:proofErr w:type="gramStart"/>
      <w:r w:rsidRPr="00064869">
        <w:rPr>
          <w:rFonts w:asciiTheme="minorHAnsi" w:hAnsiTheme="minorHAnsi" w:cstheme="minorBidi"/>
          <w:bCs/>
          <w:color w:val="000000"/>
          <w:kern w:val="36"/>
          <w:sz w:val="22"/>
          <w:szCs w:val="22"/>
        </w:rPr>
        <w:t>Center for Surface Combat Systems (CSCS).</w:t>
      </w:r>
      <w:proofErr w:type="gramEnd"/>
      <w:r w:rsidRPr="00064869">
        <w:rPr>
          <w:rFonts w:asciiTheme="minorHAnsi" w:hAnsiTheme="minorHAnsi" w:cstheme="minorBidi"/>
          <w:bCs/>
          <w:color w:val="000000"/>
          <w:kern w:val="36"/>
          <w:sz w:val="22"/>
          <w:szCs w:val="22"/>
        </w:rPr>
        <w:t xml:space="preserve"> Candidate will be responsible for providing engineering specialist support to the Engineering and Activation Services (EAS) team for the installation and activation of land based laboratories.</w:t>
      </w:r>
    </w:p>
    <w:p w:rsidR="000A138D" w:rsidRPr="00064869" w:rsidRDefault="00064869" w:rsidP="00064869">
      <w:pPr>
        <w:pStyle w:val="NormalWeb"/>
        <w:shd w:val="clear" w:color="auto" w:fill="FFFFFF"/>
        <w:spacing w:before="0" w:beforeAutospacing="0" w:after="0" w:afterAutospacing="0" w:line="234" w:lineRule="atLeast"/>
        <w:rPr>
          <w:rFonts w:asciiTheme="minorHAnsi" w:hAnsiTheme="minorHAnsi" w:cstheme="minorBidi"/>
          <w:bCs/>
          <w:color w:val="000000"/>
          <w:kern w:val="36"/>
          <w:sz w:val="22"/>
          <w:szCs w:val="22"/>
        </w:rPr>
      </w:pPr>
      <w:r w:rsidRPr="00064869">
        <w:rPr>
          <w:rFonts w:asciiTheme="minorHAnsi" w:hAnsiTheme="minorHAnsi" w:cstheme="minorBidi"/>
          <w:bCs/>
          <w:color w:val="000000"/>
          <w:kern w:val="36"/>
          <w:sz w:val="22"/>
          <w:szCs w:val="22"/>
        </w:rPr>
        <w:t> </w:t>
      </w:r>
    </w:p>
    <w:p w:rsidR="006E30E9" w:rsidRPr="00B40345" w:rsidRDefault="009D2F1D" w:rsidP="001578D5">
      <w:pPr>
        <w:jc w:val="center"/>
        <w:rPr>
          <w:rFonts w:ascii="Arial Black" w:hAnsi="Arial Black"/>
          <w:b/>
          <w:sz w:val="28"/>
          <w:szCs w:val="28"/>
        </w:rPr>
      </w:pPr>
      <w:r w:rsidRPr="00B40345">
        <w:rPr>
          <w:rFonts w:ascii="Arial Black" w:hAnsi="Arial Black"/>
          <w:b/>
          <w:sz w:val="28"/>
          <w:szCs w:val="28"/>
          <w:u w:val="single"/>
        </w:rPr>
        <w:t>How to A</w:t>
      </w:r>
      <w:r w:rsidR="00704E60" w:rsidRPr="00B40345">
        <w:rPr>
          <w:rFonts w:ascii="Arial Black" w:hAnsi="Arial Black"/>
          <w:b/>
          <w:sz w:val="28"/>
          <w:szCs w:val="28"/>
          <w:u w:val="single"/>
        </w:rPr>
        <w:t>pply</w:t>
      </w:r>
      <w:r w:rsidR="00704E60" w:rsidRPr="00B40345">
        <w:rPr>
          <w:rFonts w:ascii="Arial Black" w:hAnsi="Arial Black"/>
          <w:b/>
          <w:sz w:val="28"/>
          <w:szCs w:val="28"/>
        </w:rPr>
        <w:t>:</w:t>
      </w:r>
    </w:p>
    <w:p w:rsidR="006E30E9" w:rsidRDefault="006E30E9" w:rsidP="00F54817">
      <w:pPr>
        <w:spacing w:line="240" w:lineRule="auto"/>
      </w:pPr>
      <w:r>
        <w:t xml:space="preserve">To view </w:t>
      </w:r>
      <w:r w:rsidR="00B40345">
        <w:t xml:space="preserve">more complete </w:t>
      </w:r>
      <w:r>
        <w:t xml:space="preserve">position descriptions and to apply, please visit the careers tab on the company website, </w:t>
      </w:r>
      <w:hyperlink r:id="rId12" w:history="1">
        <w:r w:rsidRPr="0061770F">
          <w:rPr>
            <w:rStyle w:val="Hyperlink"/>
            <w:b/>
          </w:rPr>
          <w:t>www.tac-eng.com</w:t>
        </w:r>
      </w:hyperlink>
      <w:r>
        <w:t xml:space="preserve"> .</w:t>
      </w:r>
    </w:p>
    <w:p w:rsidR="00704E60" w:rsidRDefault="00704E60" w:rsidP="00F54817">
      <w:pPr>
        <w:spacing w:line="240" w:lineRule="auto"/>
      </w:pPr>
      <w:r>
        <w:t xml:space="preserve">Direct link to the career page is </w:t>
      </w:r>
      <w:hyperlink r:id="rId13" w:history="1">
        <w:r w:rsidRPr="0061770F">
          <w:rPr>
            <w:rStyle w:val="Hyperlink"/>
            <w:b/>
          </w:rPr>
          <w:t>https://jobs-tac-eng.icims.com</w:t>
        </w:r>
      </w:hyperlink>
      <w:r>
        <w:t xml:space="preserve"> </w:t>
      </w:r>
    </w:p>
    <w:p w:rsidR="00704E60" w:rsidRPr="00CD15DD" w:rsidRDefault="00704E60" w:rsidP="00F54817">
      <w:pPr>
        <w:spacing w:line="240" w:lineRule="auto"/>
        <w:rPr>
          <w:rFonts w:cs="Arial"/>
        </w:rPr>
      </w:pPr>
      <w:r w:rsidRPr="00CD15DD">
        <w:t xml:space="preserve">Click to </w:t>
      </w:r>
      <w:r w:rsidR="006B6D76" w:rsidRPr="00CD15DD">
        <w:t>view</w:t>
      </w:r>
      <w:r w:rsidR="00B40345">
        <w:t xml:space="preserve"> all open positions,</w:t>
      </w:r>
      <w:r w:rsidRPr="00CD15DD">
        <w:t xml:space="preserve"> then click on any position to view the entire description.  There is an “apply” button at the bottom of each job description.</w:t>
      </w:r>
      <w:r w:rsidR="00045732" w:rsidRPr="00CD15DD">
        <w:t xml:space="preserve">  </w:t>
      </w:r>
      <w:r w:rsidR="006266EE" w:rsidRPr="00B40345">
        <w:rPr>
          <w:rFonts w:cs="Arial"/>
          <w:b/>
          <w:color w:val="C00000"/>
        </w:rPr>
        <w:t>Completing the entire apply process will enable you to be considered for employment.</w:t>
      </w:r>
      <w:r w:rsidR="002D513A">
        <w:rPr>
          <w:rFonts w:cs="Arial"/>
          <w:b/>
          <w:color w:val="C00000"/>
        </w:rPr>
        <w:t xml:space="preserve">  Resumes in Microsoft Word or Adobe Acrobat are preferred.</w:t>
      </w:r>
    </w:p>
    <w:p w:rsidR="00154131" w:rsidRPr="003C43F2" w:rsidRDefault="00154131" w:rsidP="0008550E">
      <w:pPr>
        <w:jc w:val="center"/>
      </w:pPr>
      <w:r w:rsidRPr="003C43F2">
        <w:rPr>
          <w:rStyle w:val="Strong"/>
          <w:rFonts w:ascii="Arial" w:hAnsi="Arial" w:cs="Arial"/>
          <w:i/>
          <w:iCs/>
          <w:sz w:val="21"/>
          <w:szCs w:val="21"/>
        </w:rPr>
        <w:t>Tactical Engineering &amp; Analysis, Inc. is an Equal Employment Opportunity/Affirmative Action/Minority/Female/Disability/Protected Veteran Employer</w:t>
      </w:r>
    </w:p>
    <w:sectPr w:rsidR="00154131" w:rsidRPr="003C43F2" w:rsidSect="00A32D23">
      <w:footerReference w:type="default" r:id="rId14"/>
      <w:pgSz w:w="12240" w:h="15840"/>
      <w:pgMar w:top="720" w:right="720" w:bottom="245"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F9" w:rsidRDefault="00631AF9" w:rsidP="00C87620">
      <w:pPr>
        <w:spacing w:after="0" w:line="240" w:lineRule="auto"/>
      </w:pPr>
      <w:r>
        <w:separator/>
      </w:r>
    </w:p>
  </w:endnote>
  <w:endnote w:type="continuationSeparator" w:id="0">
    <w:p w:rsidR="00631AF9" w:rsidRDefault="00631AF9" w:rsidP="00C8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94313"/>
      <w:docPartObj>
        <w:docPartGallery w:val="Page Numbers (Bottom of Page)"/>
        <w:docPartUnique/>
      </w:docPartObj>
    </w:sdtPr>
    <w:sdtEndPr>
      <w:rPr>
        <w:noProof/>
      </w:rPr>
    </w:sdtEndPr>
    <w:sdtContent>
      <w:p w:rsidR="000F7390" w:rsidRDefault="000F7390">
        <w:pPr>
          <w:pStyle w:val="Footer"/>
          <w:jc w:val="center"/>
        </w:pPr>
        <w:r>
          <w:fldChar w:fldCharType="begin"/>
        </w:r>
        <w:r>
          <w:instrText xml:space="preserve"> PAGE   \* MERGEFORMAT </w:instrText>
        </w:r>
        <w:r>
          <w:fldChar w:fldCharType="separate"/>
        </w:r>
        <w:r w:rsidR="00FE7DC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F9" w:rsidRDefault="00631AF9" w:rsidP="00C87620">
      <w:pPr>
        <w:spacing w:after="0" w:line="240" w:lineRule="auto"/>
      </w:pPr>
      <w:r>
        <w:separator/>
      </w:r>
    </w:p>
  </w:footnote>
  <w:footnote w:type="continuationSeparator" w:id="0">
    <w:p w:rsidR="00631AF9" w:rsidRDefault="00631AF9" w:rsidP="00C87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D4"/>
    <w:multiLevelType w:val="multilevel"/>
    <w:tmpl w:val="057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41D76"/>
    <w:multiLevelType w:val="multilevel"/>
    <w:tmpl w:val="F57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3671F"/>
    <w:multiLevelType w:val="hybridMultilevel"/>
    <w:tmpl w:val="BBFC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840A0"/>
    <w:multiLevelType w:val="multilevel"/>
    <w:tmpl w:val="F41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A1FEF"/>
    <w:multiLevelType w:val="multilevel"/>
    <w:tmpl w:val="B1D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555A5"/>
    <w:multiLevelType w:val="multilevel"/>
    <w:tmpl w:val="D600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E531A"/>
    <w:multiLevelType w:val="multilevel"/>
    <w:tmpl w:val="986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573F9"/>
    <w:multiLevelType w:val="multilevel"/>
    <w:tmpl w:val="EB42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F5A2E"/>
    <w:multiLevelType w:val="multilevel"/>
    <w:tmpl w:val="9D5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31BEB"/>
    <w:multiLevelType w:val="multilevel"/>
    <w:tmpl w:val="8AB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5"/>
  </w:num>
  <w:num w:numId="6">
    <w:abstractNumId w:val="2"/>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20"/>
    <w:rsid w:val="00005681"/>
    <w:rsid w:val="00016BD0"/>
    <w:rsid w:val="00016F2C"/>
    <w:rsid w:val="00021623"/>
    <w:rsid w:val="000275F7"/>
    <w:rsid w:val="000316B3"/>
    <w:rsid w:val="00037451"/>
    <w:rsid w:val="00040C08"/>
    <w:rsid w:val="00045732"/>
    <w:rsid w:val="000464FD"/>
    <w:rsid w:val="0005482A"/>
    <w:rsid w:val="00060582"/>
    <w:rsid w:val="00060996"/>
    <w:rsid w:val="00064869"/>
    <w:rsid w:val="00066D65"/>
    <w:rsid w:val="00067A8F"/>
    <w:rsid w:val="00074B82"/>
    <w:rsid w:val="0008199E"/>
    <w:rsid w:val="0008550E"/>
    <w:rsid w:val="000A138D"/>
    <w:rsid w:val="000A1DE9"/>
    <w:rsid w:val="000A5D45"/>
    <w:rsid w:val="000A747D"/>
    <w:rsid w:val="000B7DA1"/>
    <w:rsid w:val="000C0DC9"/>
    <w:rsid w:val="000C3268"/>
    <w:rsid w:val="000D3D7B"/>
    <w:rsid w:val="000D7447"/>
    <w:rsid w:val="000E1C52"/>
    <w:rsid w:val="000E781F"/>
    <w:rsid w:val="000F21E1"/>
    <w:rsid w:val="000F32B1"/>
    <w:rsid w:val="000F4553"/>
    <w:rsid w:val="000F6F91"/>
    <w:rsid w:val="000F72EB"/>
    <w:rsid w:val="000F7390"/>
    <w:rsid w:val="00101C65"/>
    <w:rsid w:val="001224B7"/>
    <w:rsid w:val="00123357"/>
    <w:rsid w:val="00124882"/>
    <w:rsid w:val="00127C2D"/>
    <w:rsid w:val="00131629"/>
    <w:rsid w:val="00145F87"/>
    <w:rsid w:val="0015184A"/>
    <w:rsid w:val="00154131"/>
    <w:rsid w:val="001578D5"/>
    <w:rsid w:val="00161A22"/>
    <w:rsid w:val="00171459"/>
    <w:rsid w:val="0017568B"/>
    <w:rsid w:val="001872BC"/>
    <w:rsid w:val="001937F5"/>
    <w:rsid w:val="001A1F47"/>
    <w:rsid w:val="001A7DF3"/>
    <w:rsid w:val="001B08F5"/>
    <w:rsid w:val="001C05C6"/>
    <w:rsid w:val="001C28CA"/>
    <w:rsid w:val="001D37E0"/>
    <w:rsid w:val="001E1884"/>
    <w:rsid w:val="001E1BA0"/>
    <w:rsid w:val="001E7BAF"/>
    <w:rsid w:val="001F1D63"/>
    <w:rsid w:val="001F2E41"/>
    <w:rsid w:val="002023AD"/>
    <w:rsid w:val="002149D8"/>
    <w:rsid w:val="00245693"/>
    <w:rsid w:val="002556AB"/>
    <w:rsid w:val="00260C8A"/>
    <w:rsid w:val="00262965"/>
    <w:rsid w:val="00263FEF"/>
    <w:rsid w:val="00264D99"/>
    <w:rsid w:val="0027049A"/>
    <w:rsid w:val="00276B43"/>
    <w:rsid w:val="00292163"/>
    <w:rsid w:val="00292166"/>
    <w:rsid w:val="00292FE3"/>
    <w:rsid w:val="002A16FE"/>
    <w:rsid w:val="002A3472"/>
    <w:rsid w:val="002A5380"/>
    <w:rsid w:val="002C30FE"/>
    <w:rsid w:val="002C4D6F"/>
    <w:rsid w:val="002D2D58"/>
    <w:rsid w:val="002D513A"/>
    <w:rsid w:val="002D59D6"/>
    <w:rsid w:val="002F729C"/>
    <w:rsid w:val="002F7E73"/>
    <w:rsid w:val="00322E1F"/>
    <w:rsid w:val="00326ACB"/>
    <w:rsid w:val="00326BB9"/>
    <w:rsid w:val="00330E8A"/>
    <w:rsid w:val="0033242F"/>
    <w:rsid w:val="00334305"/>
    <w:rsid w:val="003437B3"/>
    <w:rsid w:val="00356E47"/>
    <w:rsid w:val="003669E7"/>
    <w:rsid w:val="003704B6"/>
    <w:rsid w:val="00374BD7"/>
    <w:rsid w:val="00375A28"/>
    <w:rsid w:val="00376307"/>
    <w:rsid w:val="00382798"/>
    <w:rsid w:val="00393BAC"/>
    <w:rsid w:val="003A14DF"/>
    <w:rsid w:val="003A54F6"/>
    <w:rsid w:val="003A7DA1"/>
    <w:rsid w:val="003B493E"/>
    <w:rsid w:val="003B54B7"/>
    <w:rsid w:val="003B60D3"/>
    <w:rsid w:val="003C43F2"/>
    <w:rsid w:val="003D7795"/>
    <w:rsid w:val="003E44FD"/>
    <w:rsid w:val="00411AC2"/>
    <w:rsid w:val="00415FEB"/>
    <w:rsid w:val="00423D3F"/>
    <w:rsid w:val="00426E90"/>
    <w:rsid w:val="00437329"/>
    <w:rsid w:val="0045137A"/>
    <w:rsid w:val="0046310E"/>
    <w:rsid w:val="00470A49"/>
    <w:rsid w:val="00472237"/>
    <w:rsid w:val="00477AAA"/>
    <w:rsid w:val="004848EE"/>
    <w:rsid w:val="00487753"/>
    <w:rsid w:val="00491821"/>
    <w:rsid w:val="004B20B9"/>
    <w:rsid w:val="004D74F8"/>
    <w:rsid w:val="004E7692"/>
    <w:rsid w:val="00500D80"/>
    <w:rsid w:val="00501B05"/>
    <w:rsid w:val="0052519D"/>
    <w:rsid w:val="005377E3"/>
    <w:rsid w:val="00560BED"/>
    <w:rsid w:val="005C7FB6"/>
    <w:rsid w:val="005D1C7E"/>
    <w:rsid w:val="005D1FFA"/>
    <w:rsid w:val="005E5F59"/>
    <w:rsid w:val="00604587"/>
    <w:rsid w:val="006052E4"/>
    <w:rsid w:val="0061770F"/>
    <w:rsid w:val="00621DCA"/>
    <w:rsid w:val="00623099"/>
    <w:rsid w:val="006266EE"/>
    <w:rsid w:val="00631AF9"/>
    <w:rsid w:val="00631C10"/>
    <w:rsid w:val="00634B92"/>
    <w:rsid w:val="00655E2D"/>
    <w:rsid w:val="00664405"/>
    <w:rsid w:val="006818D5"/>
    <w:rsid w:val="006900F4"/>
    <w:rsid w:val="006957DA"/>
    <w:rsid w:val="006A17E1"/>
    <w:rsid w:val="006A50C6"/>
    <w:rsid w:val="006A5ACA"/>
    <w:rsid w:val="006B6D76"/>
    <w:rsid w:val="006C403F"/>
    <w:rsid w:val="006C6EF4"/>
    <w:rsid w:val="006D615E"/>
    <w:rsid w:val="006E30E9"/>
    <w:rsid w:val="006E6E04"/>
    <w:rsid w:val="006F5FD6"/>
    <w:rsid w:val="00704076"/>
    <w:rsid w:val="00704D15"/>
    <w:rsid w:val="00704E60"/>
    <w:rsid w:val="007071F8"/>
    <w:rsid w:val="00711260"/>
    <w:rsid w:val="00716FC8"/>
    <w:rsid w:val="00717C72"/>
    <w:rsid w:val="007249D9"/>
    <w:rsid w:val="00727A4A"/>
    <w:rsid w:val="00741031"/>
    <w:rsid w:val="007454BA"/>
    <w:rsid w:val="00770B52"/>
    <w:rsid w:val="0077413E"/>
    <w:rsid w:val="00776BB4"/>
    <w:rsid w:val="00781DE4"/>
    <w:rsid w:val="00785013"/>
    <w:rsid w:val="007924D1"/>
    <w:rsid w:val="007A162D"/>
    <w:rsid w:val="007A1F3F"/>
    <w:rsid w:val="007A634C"/>
    <w:rsid w:val="007B1594"/>
    <w:rsid w:val="007C23FC"/>
    <w:rsid w:val="007C539B"/>
    <w:rsid w:val="007D1B2B"/>
    <w:rsid w:val="007D330B"/>
    <w:rsid w:val="007E4462"/>
    <w:rsid w:val="007E77C1"/>
    <w:rsid w:val="00804B7B"/>
    <w:rsid w:val="00811253"/>
    <w:rsid w:val="008142DD"/>
    <w:rsid w:val="00825E43"/>
    <w:rsid w:val="00843079"/>
    <w:rsid w:val="00845FDA"/>
    <w:rsid w:val="008508DD"/>
    <w:rsid w:val="008545FA"/>
    <w:rsid w:val="00854894"/>
    <w:rsid w:val="00860361"/>
    <w:rsid w:val="00885DC0"/>
    <w:rsid w:val="00894289"/>
    <w:rsid w:val="008A1224"/>
    <w:rsid w:val="008A2E4D"/>
    <w:rsid w:val="008B749E"/>
    <w:rsid w:val="008C2E57"/>
    <w:rsid w:val="0090015F"/>
    <w:rsid w:val="009006EA"/>
    <w:rsid w:val="0091153D"/>
    <w:rsid w:val="00915910"/>
    <w:rsid w:val="00934563"/>
    <w:rsid w:val="009430FF"/>
    <w:rsid w:val="00947E61"/>
    <w:rsid w:val="00950879"/>
    <w:rsid w:val="00955525"/>
    <w:rsid w:val="00957C60"/>
    <w:rsid w:val="00961F09"/>
    <w:rsid w:val="009700F5"/>
    <w:rsid w:val="0097191A"/>
    <w:rsid w:val="009855EC"/>
    <w:rsid w:val="00996016"/>
    <w:rsid w:val="009A2713"/>
    <w:rsid w:val="009D1BAC"/>
    <w:rsid w:val="009D2F1D"/>
    <w:rsid w:val="009E4922"/>
    <w:rsid w:val="009E57CB"/>
    <w:rsid w:val="009E5FB1"/>
    <w:rsid w:val="009E763C"/>
    <w:rsid w:val="009F2AD2"/>
    <w:rsid w:val="00A0055D"/>
    <w:rsid w:val="00A022B1"/>
    <w:rsid w:val="00A141AC"/>
    <w:rsid w:val="00A206B1"/>
    <w:rsid w:val="00A328F4"/>
    <w:rsid w:val="00A32D23"/>
    <w:rsid w:val="00A556EB"/>
    <w:rsid w:val="00A655DD"/>
    <w:rsid w:val="00A91C73"/>
    <w:rsid w:val="00A969A2"/>
    <w:rsid w:val="00AB5E19"/>
    <w:rsid w:val="00AC48E1"/>
    <w:rsid w:val="00AD219A"/>
    <w:rsid w:val="00AE1AE5"/>
    <w:rsid w:val="00AE25E4"/>
    <w:rsid w:val="00AE580A"/>
    <w:rsid w:val="00AF645B"/>
    <w:rsid w:val="00B072D0"/>
    <w:rsid w:val="00B151CA"/>
    <w:rsid w:val="00B21286"/>
    <w:rsid w:val="00B24B11"/>
    <w:rsid w:val="00B251AB"/>
    <w:rsid w:val="00B27732"/>
    <w:rsid w:val="00B34D76"/>
    <w:rsid w:val="00B36427"/>
    <w:rsid w:val="00B40345"/>
    <w:rsid w:val="00B43DD3"/>
    <w:rsid w:val="00B61276"/>
    <w:rsid w:val="00B624C1"/>
    <w:rsid w:val="00B6539A"/>
    <w:rsid w:val="00B8444A"/>
    <w:rsid w:val="00B855E7"/>
    <w:rsid w:val="00B85E5E"/>
    <w:rsid w:val="00BA67A2"/>
    <w:rsid w:val="00BB5D65"/>
    <w:rsid w:val="00BB7A25"/>
    <w:rsid w:val="00BC25CB"/>
    <w:rsid w:val="00BF6AFF"/>
    <w:rsid w:val="00C0518C"/>
    <w:rsid w:val="00C05392"/>
    <w:rsid w:val="00C22FD4"/>
    <w:rsid w:val="00C302AD"/>
    <w:rsid w:val="00C337B2"/>
    <w:rsid w:val="00C37AC1"/>
    <w:rsid w:val="00C41A18"/>
    <w:rsid w:val="00C44402"/>
    <w:rsid w:val="00C4551A"/>
    <w:rsid w:val="00C4769D"/>
    <w:rsid w:val="00C8174B"/>
    <w:rsid w:val="00C843DF"/>
    <w:rsid w:val="00C87620"/>
    <w:rsid w:val="00C954BC"/>
    <w:rsid w:val="00CA4B8B"/>
    <w:rsid w:val="00CA4FAE"/>
    <w:rsid w:val="00CA6866"/>
    <w:rsid w:val="00CA7FAC"/>
    <w:rsid w:val="00CC02FB"/>
    <w:rsid w:val="00CC08BF"/>
    <w:rsid w:val="00CC3EB4"/>
    <w:rsid w:val="00CC6124"/>
    <w:rsid w:val="00CD0B54"/>
    <w:rsid w:val="00CD158B"/>
    <w:rsid w:val="00CD15DD"/>
    <w:rsid w:val="00CE540C"/>
    <w:rsid w:val="00CE7F60"/>
    <w:rsid w:val="00CF4B15"/>
    <w:rsid w:val="00D0313E"/>
    <w:rsid w:val="00D03F9D"/>
    <w:rsid w:val="00D0638E"/>
    <w:rsid w:val="00D12922"/>
    <w:rsid w:val="00D152CE"/>
    <w:rsid w:val="00D325CA"/>
    <w:rsid w:val="00D37627"/>
    <w:rsid w:val="00D401AD"/>
    <w:rsid w:val="00D50752"/>
    <w:rsid w:val="00D57460"/>
    <w:rsid w:val="00D61D18"/>
    <w:rsid w:val="00D631F8"/>
    <w:rsid w:val="00D763B5"/>
    <w:rsid w:val="00D86D36"/>
    <w:rsid w:val="00D91E3C"/>
    <w:rsid w:val="00D94ABA"/>
    <w:rsid w:val="00D96696"/>
    <w:rsid w:val="00D97641"/>
    <w:rsid w:val="00DA2716"/>
    <w:rsid w:val="00DB126B"/>
    <w:rsid w:val="00DB17BE"/>
    <w:rsid w:val="00DB2AA0"/>
    <w:rsid w:val="00DB2ACA"/>
    <w:rsid w:val="00DB4526"/>
    <w:rsid w:val="00DC1501"/>
    <w:rsid w:val="00DC7046"/>
    <w:rsid w:val="00DD27FF"/>
    <w:rsid w:val="00DD298A"/>
    <w:rsid w:val="00DD3505"/>
    <w:rsid w:val="00DE3ECE"/>
    <w:rsid w:val="00DF463C"/>
    <w:rsid w:val="00E05938"/>
    <w:rsid w:val="00E22BF3"/>
    <w:rsid w:val="00E40DBE"/>
    <w:rsid w:val="00E40DC6"/>
    <w:rsid w:val="00E65002"/>
    <w:rsid w:val="00E65D01"/>
    <w:rsid w:val="00E763C8"/>
    <w:rsid w:val="00E8043F"/>
    <w:rsid w:val="00E80D83"/>
    <w:rsid w:val="00E8212E"/>
    <w:rsid w:val="00E826C3"/>
    <w:rsid w:val="00E95A57"/>
    <w:rsid w:val="00E96483"/>
    <w:rsid w:val="00EB430D"/>
    <w:rsid w:val="00EC0E14"/>
    <w:rsid w:val="00EC1058"/>
    <w:rsid w:val="00EE36BC"/>
    <w:rsid w:val="00EE76A1"/>
    <w:rsid w:val="00EF21E6"/>
    <w:rsid w:val="00F03F52"/>
    <w:rsid w:val="00F11229"/>
    <w:rsid w:val="00F27B1B"/>
    <w:rsid w:val="00F31246"/>
    <w:rsid w:val="00F40581"/>
    <w:rsid w:val="00F42E72"/>
    <w:rsid w:val="00F440BF"/>
    <w:rsid w:val="00F54817"/>
    <w:rsid w:val="00F81860"/>
    <w:rsid w:val="00F92DB1"/>
    <w:rsid w:val="00F92FD1"/>
    <w:rsid w:val="00F9372D"/>
    <w:rsid w:val="00FA7F33"/>
    <w:rsid w:val="00FB2792"/>
    <w:rsid w:val="00FB3775"/>
    <w:rsid w:val="00FB3F4B"/>
    <w:rsid w:val="00FC1016"/>
    <w:rsid w:val="00FC142D"/>
    <w:rsid w:val="00FC3EB0"/>
    <w:rsid w:val="00FD4499"/>
    <w:rsid w:val="00FE1BF3"/>
    <w:rsid w:val="00FE67A5"/>
    <w:rsid w:val="00FE7DC5"/>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20"/>
  </w:style>
  <w:style w:type="paragraph" w:styleId="Footer">
    <w:name w:val="footer"/>
    <w:basedOn w:val="Normal"/>
    <w:link w:val="FooterChar"/>
    <w:uiPriority w:val="99"/>
    <w:unhideWhenUsed/>
    <w:rsid w:val="00C8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20"/>
  </w:style>
  <w:style w:type="paragraph" w:styleId="BalloonText">
    <w:name w:val="Balloon Text"/>
    <w:basedOn w:val="Normal"/>
    <w:link w:val="BalloonTextChar"/>
    <w:uiPriority w:val="99"/>
    <w:semiHidden/>
    <w:unhideWhenUsed/>
    <w:rsid w:val="00C8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0"/>
    <w:rPr>
      <w:rFonts w:ascii="Tahoma" w:hAnsi="Tahoma" w:cs="Tahoma"/>
      <w:sz w:val="16"/>
      <w:szCs w:val="16"/>
    </w:rPr>
  </w:style>
  <w:style w:type="character" w:styleId="Hyperlink">
    <w:name w:val="Hyperlink"/>
    <w:basedOn w:val="DefaultParagraphFont"/>
    <w:uiPriority w:val="99"/>
    <w:unhideWhenUsed/>
    <w:rsid w:val="006E30E9"/>
    <w:rPr>
      <w:color w:val="0000FF" w:themeColor="hyperlink"/>
      <w:u w:val="single"/>
    </w:rPr>
  </w:style>
  <w:style w:type="character" w:styleId="Emphasis">
    <w:name w:val="Emphasis"/>
    <w:basedOn w:val="DefaultParagraphFont"/>
    <w:uiPriority w:val="20"/>
    <w:qFormat/>
    <w:rsid w:val="006E30E9"/>
    <w:rPr>
      <w:i/>
      <w:iCs/>
    </w:rPr>
  </w:style>
  <w:style w:type="character" w:styleId="Strong">
    <w:name w:val="Strong"/>
    <w:basedOn w:val="DefaultParagraphFont"/>
    <w:uiPriority w:val="22"/>
    <w:qFormat/>
    <w:rsid w:val="00EE36BC"/>
    <w:rPr>
      <w:b/>
      <w:bCs/>
    </w:rPr>
  </w:style>
  <w:style w:type="paragraph" w:styleId="NormalWeb">
    <w:name w:val="Normal (Web)"/>
    <w:basedOn w:val="Normal"/>
    <w:uiPriority w:val="99"/>
    <w:unhideWhenUsed/>
    <w:rsid w:val="00FE1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1D18"/>
  </w:style>
  <w:style w:type="paragraph" w:styleId="ListParagraph">
    <w:name w:val="List Paragraph"/>
    <w:basedOn w:val="Normal"/>
    <w:uiPriority w:val="34"/>
    <w:qFormat/>
    <w:rsid w:val="00D631F8"/>
    <w:pPr>
      <w:ind w:left="720"/>
      <w:contextualSpacing/>
    </w:pPr>
  </w:style>
  <w:style w:type="character" w:customStyle="1" w:styleId="Heading1Char">
    <w:name w:val="Heading 1 Char"/>
    <w:basedOn w:val="DefaultParagraphFont"/>
    <w:link w:val="Heading1"/>
    <w:uiPriority w:val="9"/>
    <w:rsid w:val="00CC612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1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20"/>
  </w:style>
  <w:style w:type="paragraph" w:styleId="Footer">
    <w:name w:val="footer"/>
    <w:basedOn w:val="Normal"/>
    <w:link w:val="FooterChar"/>
    <w:uiPriority w:val="99"/>
    <w:unhideWhenUsed/>
    <w:rsid w:val="00C8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20"/>
  </w:style>
  <w:style w:type="paragraph" w:styleId="BalloonText">
    <w:name w:val="Balloon Text"/>
    <w:basedOn w:val="Normal"/>
    <w:link w:val="BalloonTextChar"/>
    <w:uiPriority w:val="99"/>
    <w:semiHidden/>
    <w:unhideWhenUsed/>
    <w:rsid w:val="00C8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0"/>
    <w:rPr>
      <w:rFonts w:ascii="Tahoma" w:hAnsi="Tahoma" w:cs="Tahoma"/>
      <w:sz w:val="16"/>
      <w:szCs w:val="16"/>
    </w:rPr>
  </w:style>
  <w:style w:type="character" w:styleId="Hyperlink">
    <w:name w:val="Hyperlink"/>
    <w:basedOn w:val="DefaultParagraphFont"/>
    <w:uiPriority w:val="99"/>
    <w:unhideWhenUsed/>
    <w:rsid w:val="006E30E9"/>
    <w:rPr>
      <w:color w:val="0000FF" w:themeColor="hyperlink"/>
      <w:u w:val="single"/>
    </w:rPr>
  </w:style>
  <w:style w:type="character" w:styleId="Emphasis">
    <w:name w:val="Emphasis"/>
    <w:basedOn w:val="DefaultParagraphFont"/>
    <w:uiPriority w:val="20"/>
    <w:qFormat/>
    <w:rsid w:val="006E30E9"/>
    <w:rPr>
      <w:i/>
      <w:iCs/>
    </w:rPr>
  </w:style>
  <w:style w:type="character" w:styleId="Strong">
    <w:name w:val="Strong"/>
    <w:basedOn w:val="DefaultParagraphFont"/>
    <w:uiPriority w:val="22"/>
    <w:qFormat/>
    <w:rsid w:val="00EE36BC"/>
    <w:rPr>
      <w:b/>
      <w:bCs/>
    </w:rPr>
  </w:style>
  <w:style w:type="paragraph" w:styleId="NormalWeb">
    <w:name w:val="Normal (Web)"/>
    <w:basedOn w:val="Normal"/>
    <w:uiPriority w:val="99"/>
    <w:unhideWhenUsed/>
    <w:rsid w:val="00FE1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1D18"/>
  </w:style>
  <w:style w:type="paragraph" w:styleId="ListParagraph">
    <w:name w:val="List Paragraph"/>
    <w:basedOn w:val="Normal"/>
    <w:uiPriority w:val="34"/>
    <w:qFormat/>
    <w:rsid w:val="00D631F8"/>
    <w:pPr>
      <w:ind w:left="720"/>
      <w:contextualSpacing/>
    </w:pPr>
  </w:style>
  <w:style w:type="character" w:customStyle="1" w:styleId="Heading1Char">
    <w:name w:val="Heading 1 Char"/>
    <w:basedOn w:val="DefaultParagraphFont"/>
    <w:link w:val="Heading1"/>
    <w:uiPriority w:val="9"/>
    <w:rsid w:val="00CC61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978">
      <w:bodyDiv w:val="1"/>
      <w:marLeft w:val="0"/>
      <w:marRight w:val="0"/>
      <w:marTop w:val="0"/>
      <w:marBottom w:val="0"/>
      <w:divBdr>
        <w:top w:val="none" w:sz="0" w:space="0" w:color="auto"/>
        <w:left w:val="none" w:sz="0" w:space="0" w:color="auto"/>
        <w:bottom w:val="none" w:sz="0" w:space="0" w:color="auto"/>
        <w:right w:val="none" w:sz="0" w:space="0" w:color="auto"/>
      </w:divBdr>
    </w:div>
    <w:div w:id="138887799">
      <w:bodyDiv w:val="1"/>
      <w:marLeft w:val="75"/>
      <w:marRight w:val="75"/>
      <w:marTop w:val="75"/>
      <w:marBottom w:val="75"/>
      <w:divBdr>
        <w:top w:val="none" w:sz="0" w:space="0" w:color="auto"/>
        <w:left w:val="none" w:sz="0" w:space="0" w:color="auto"/>
        <w:bottom w:val="none" w:sz="0" w:space="0" w:color="auto"/>
        <w:right w:val="none" w:sz="0" w:space="0" w:color="auto"/>
      </w:divBdr>
    </w:div>
    <w:div w:id="141192203">
      <w:bodyDiv w:val="1"/>
      <w:marLeft w:val="0"/>
      <w:marRight w:val="0"/>
      <w:marTop w:val="0"/>
      <w:marBottom w:val="0"/>
      <w:divBdr>
        <w:top w:val="none" w:sz="0" w:space="0" w:color="auto"/>
        <w:left w:val="none" w:sz="0" w:space="0" w:color="auto"/>
        <w:bottom w:val="none" w:sz="0" w:space="0" w:color="auto"/>
        <w:right w:val="none" w:sz="0" w:space="0" w:color="auto"/>
      </w:divBdr>
    </w:div>
    <w:div w:id="154491505">
      <w:bodyDiv w:val="1"/>
      <w:marLeft w:val="0"/>
      <w:marRight w:val="0"/>
      <w:marTop w:val="0"/>
      <w:marBottom w:val="0"/>
      <w:divBdr>
        <w:top w:val="none" w:sz="0" w:space="0" w:color="auto"/>
        <w:left w:val="none" w:sz="0" w:space="0" w:color="auto"/>
        <w:bottom w:val="none" w:sz="0" w:space="0" w:color="auto"/>
        <w:right w:val="none" w:sz="0" w:space="0" w:color="auto"/>
      </w:divBdr>
    </w:div>
    <w:div w:id="167672271">
      <w:bodyDiv w:val="1"/>
      <w:marLeft w:val="0"/>
      <w:marRight w:val="0"/>
      <w:marTop w:val="0"/>
      <w:marBottom w:val="0"/>
      <w:divBdr>
        <w:top w:val="none" w:sz="0" w:space="0" w:color="auto"/>
        <w:left w:val="none" w:sz="0" w:space="0" w:color="auto"/>
        <w:bottom w:val="none" w:sz="0" w:space="0" w:color="auto"/>
        <w:right w:val="none" w:sz="0" w:space="0" w:color="auto"/>
      </w:divBdr>
    </w:div>
    <w:div w:id="198203983">
      <w:bodyDiv w:val="1"/>
      <w:marLeft w:val="0"/>
      <w:marRight w:val="0"/>
      <w:marTop w:val="0"/>
      <w:marBottom w:val="0"/>
      <w:divBdr>
        <w:top w:val="none" w:sz="0" w:space="0" w:color="auto"/>
        <w:left w:val="none" w:sz="0" w:space="0" w:color="auto"/>
        <w:bottom w:val="none" w:sz="0" w:space="0" w:color="auto"/>
        <w:right w:val="none" w:sz="0" w:space="0" w:color="auto"/>
      </w:divBdr>
    </w:div>
    <w:div w:id="240219790">
      <w:bodyDiv w:val="1"/>
      <w:marLeft w:val="0"/>
      <w:marRight w:val="0"/>
      <w:marTop w:val="0"/>
      <w:marBottom w:val="0"/>
      <w:divBdr>
        <w:top w:val="none" w:sz="0" w:space="0" w:color="auto"/>
        <w:left w:val="none" w:sz="0" w:space="0" w:color="auto"/>
        <w:bottom w:val="none" w:sz="0" w:space="0" w:color="auto"/>
        <w:right w:val="none" w:sz="0" w:space="0" w:color="auto"/>
      </w:divBdr>
    </w:div>
    <w:div w:id="253242601">
      <w:bodyDiv w:val="1"/>
      <w:marLeft w:val="0"/>
      <w:marRight w:val="0"/>
      <w:marTop w:val="0"/>
      <w:marBottom w:val="0"/>
      <w:divBdr>
        <w:top w:val="none" w:sz="0" w:space="0" w:color="auto"/>
        <w:left w:val="none" w:sz="0" w:space="0" w:color="auto"/>
        <w:bottom w:val="none" w:sz="0" w:space="0" w:color="auto"/>
        <w:right w:val="none" w:sz="0" w:space="0" w:color="auto"/>
      </w:divBdr>
    </w:div>
    <w:div w:id="279410431">
      <w:bodyDiv w:val="1"/>
      <w:marLeft w:val="0"/>
      <w:marRight w:val="0"/>
      <w:marTop w:val="0"/>
      <w:marBottom w:val="0"/>
      <w:divBdr>
        <w:top w:val="none" w:sz="0" w:space="0" w:color="auto"/>
        <w:left w:val="none" w:sz="0" w:space="0" w:color="auto"/>
        <w:bottom w:val="none" w:sz="0" w:space="0" w:color="auto"/>
        <w:right w:val="none" w:sz="0" w:space="0" w:color="auto"/>
      </w:divBdr>
    </w:div>
    <w:div w:id="310209135">
      <w:bodyDiv w:val="1"/>
      <w:marLeft w:val="0"/>
      <w:marRight w:val="0"/>
      <w:marTop w:val="0"/>
      <w:marBottom w:val="0"/>
      <w:divBdr>
        <w:top w:val="none" w:sz="0" w:space="0" w:color="auto"/>
        <w:left w:val="none" w:sz="0" w:space="0" w:color="auto"/>
        <w:bottom w:val="none" w:sz="0" w:space="0" w:color="auto"/>
        <w:right w:val="none" w:sz="0" w:space="0" w:color="auto"/>
      </w:divBdr>
    </w:div>
    <w:div w:id="314071518">
      <w:bodyDiv w:val="1"/>
      <w:marLeft w:val="0"/>
      <w:marRight w:val="0"/>
      <w:marTop w:val="0"/>
      <w:marBottom w:val="0"/>
      <w:divBdr>
        <w:top w:val="none" w:sz="0" w:space="0" w:color="auto"/>
        <w:left w:val="none" w:sz="0" w:space="0" w:color="auto"/>
        <w:bottom w:val="none" w:sz="0" w:space="0" w:color="auto"/>
        <w:right w:val="none" w:sz="0" w:space="0" w:color="auto"/>
      </w:divBdr>
    </w:div>
    <w:div w:id="337194194">
      <w:bodyDiv w:val="1"/>
      <w:marLeft w:val="0"/>
      <w:marRight w:val="0"/>
      <w:marTop w:val="0"/>
      <w:marBottom w:val="0"/>
      <w:divBdr>
        <w:top w:val="none" w:sz="0" w:space="0" w:color="auto"/>
        <w:left w:val="none" w:sz="0" w:space="0" w:color="auto"/>
        <w:bottom w:val="none" w:sz="0" w:space="0" w:color="auto"/>
        <w:right w:val="none" w:sz="0" w:space="0" w:color="auto"/>
      </w:divBdr>
    </w:div>
    <w:div w:id="344748985">
      <w:bodyDiv w:val="1"/>
      <w:marLeft w:val="0"/>
      <w:marRight w:val="0"/>
      <w:marTop w:val="0"/>
      <w:marBottom w:val="0"/>
      <w:divBdr>
        <w:top w:val="none" w:sz="0" w:space="0" w:color="auto"/>
        <w:left w:val="none" w:sz="0" w:space="0" w:color="auto"/>
        <w:bottom w:val="none" w:sz="0" w:space="0" w:color="auto"/>
        <w:right w:val="none" w:sz="0" w:space="0" w:color="auto"/>
      </w:divBdr>
    </w:div>
    <w:div w:id="356128019">
      <w:bodyDiv w:val="1"/>
      <w:marLeft w:val="0"/>
      <w:marRight w:val="0"/>
      <w:marTop w:val="0"/>
      <w:marBottom w:val="0"/>
      <w:divBdr>
        <w:top w:val="none" w:sz="0" w:space="0" w:color="auto"/>
        <w:left w:val="none" w:sz="0" w:space="0" w:color="auto"/>
        <w:bottom w:val="none" w:sz="0" w:space="0" w:color="auto"/>
        <w:right w:val="none" w:sz="0" w:space="0" w:color="auto"/>
      </w:divBdr>
    </w:div>
    <w:div w:id="461771719">
      <w:bodyDiv w:val="1"/>
      <w:marLeft w:val="0"/>
      <w:marRight w:val="0"/>
      <w:marTop w:val="0"/>
      <w:marBottom w:val="0"/>
      <w:divBdr>
        <w:top w:val="none" w:sz="0" w:space="0" w:color="auto"/>
        <w:left w:val="none" w:sz="0" w:space="0" w:color="auto"/>
        <w:bottom w:val="none" w:sz="0" w:space="0" w:color="auto"/>
        <w:right w:val="none" w:sz="0" w:space="0" w:color="auto"/>
      </w:divBdr>
    </w:div>
    <w:div w:id="479807535">
      <w:bodyDiv w:val="1"/>
      <w:marLeft w:val="0"/>
      <w:marRight w:val="0"/>
      <w:marTop w:val="0"/>
      <w:marBottom w:val="0"/>
      <w:divBdr>
        <w:top w:val="none" w:sz="0" w:space="0" w:color="auto"/>
        <w:left w:val="none" w:sz="0" w:space="0" w:color="auto"/>
        <w:bottom w:val="none" w:sz="0" w:space="0" w:color="auto"/>
        <w:right w:val="none" w:sz="0" w:space="0" w:color="auto"/>
      </w:divBdr>
    </w:div>
    <w:div w:id="489906494">
      <w:bodyDiv w:val="1"/>
      <w:marLeft w:val="0"/>
      <w:marRight w:val="0"/>
      <w:marTop w:val="0"/>
      <w:marBottom w:val="0"/>
      <w:divBdr>
        <w:top w:val="none" w:sz="0" w:space="0" w:color="auto"/>
        <w:left w:val="none" w:sz="0" w:space="0" w:color="auto"/>
        <w:bottom w:val="none" w:sz="0" w:space="0" w:color="auto"/>
        <w:right w:val="none" w:sz="0" w:space="0" w:color="auto"/>
      </w:divBdr>
    </w:div>
    <w:div w:id="507908183">
      <w:bodyDiv w:val="1"/>
      <w:marLeft w:val="0"/>
      <w:marRight w:val="0"/>
      <w:marTop w:val="0"/>
      <w:marBottom w:val="0"/>
      <w:divBdr>
        <w:top w:val="none" w:sz="0" w:space="0" w:color="auto"/>
        <w:left w:val="none" w:sz="0" w:space="0" w:color="auto"/>
        <w:bottom w:val="none" w:sz="0" w:space="0" w:color="auto"/>
        <w:right w:val="none" w:sz="0" w:space="0" w:color="auto"/>
      </w:divBdr>
    </w:div>
    <w:div w:id="527454816">
      <w:bodyDiv w:val="1"/>
      <w:marLeft w:val="0"/>
      <w:marRight w:val="0"/>
      <w:marTop w:val="0"/>
      <w:marBottom w:val="0"/>
      <w:divBdr>
        <w:top w:val="none" w:sz="0" w:space="0" w:color="auto"/>
        <w:left w:val="none" w:sz="0" w:space="0" w:color="auto"/>
        <w:bottom w:val="none" w:sz="0" w:space="0" w:color="auto"/>
        <w:right w:val="none" w:sz="0" w:space="0" w:color="auto"/>
      </w:divBdr>
    </w:div>
    <w:div w:id="547038513">
      <w:bodyDiv w:val="1"/>
      <w:marLeft w:val="0"/>
      <w:marRight w:val="0"/>
      <w:marTop w:val="0"/>
      <w:marBottom w:val="0"/>
      <w:divBdr>
        <w:top w:val="none" w:sz="0" w:space="0" w:color="auto"/>
        <w:left w:val="none" w:sz="0" w:space="0" w:color="auto"/>
        <w:bottom w:val="none" w:sz="0" w:space="0" w:color="auto"/>
        <w:right w:val="none" w:sz="0" w:space="0" w:color="auto"/>
      </w:divBdr>
    </w:div>
    <w:div w:id="598874066">
      <w:bodyDiv w:val="1"/>
      <w:marLeft w:val="75"/>
      <w:marRight w:val="75"/>
      <w:marTop w:val="75"/>
      <w:marBottom w:val="75"/>
      <w:divBdr>
        <w:top w:val="none" w:sz="0" w:space="0" w:color="auto"/>
        <w:left w:val="none" w:sz="0" w:space="0" w:color="auto"/>
        <w:bottom w:val="none" w:sz="0" w:space="0" w:color="auto"/>
        <w:right w:val="none" w:sz="0" w:space="0" w:color="auto"/>
      </w:divBdr>
    </w:div>
    <w:div w:id="607662098">
      <w:bodyDiv w:val="1"/>
      <w:marLeft w:val="0"/>
      <w:marRight w:val="0"/>
      <w:marTop w:val="0"/>
      <w:marBottom w:val="0"/>
      <w:divBdr>
        <w:top w:val="none" w:sz="0" w:space="0" w:color="auto"/>
        <w:left w:val="none" w:sz="0" w:space="0" w:color="auto"/>
        <w:bottom w:val="none" w:sz="0" w:space="0" w:color="auto"/>
        <w:right w:val="none" w:sz="0" w:space="0" w:color="auto"/>
      </w:divBdr>
    </w:div>
    <w:div w:id="681316358">
      <w:bodyDiv w:val="1"/>
      <w:marLeft w:val="0"/>
      <w:marRight w:val="0"/>
      <w:marTop w:val="0"/>
      <w:marBottom w:val="0"/>
      <w:divBdr>
        <w:top w:val="none" w:sz="0" w:space="0" w:color="auto"/>
        <w:left w:val="none" w:sz="0" w:space="0" w:color="auto"/>
        <w:bottom w:val="none" w:sz="0" w:space="0" w:color="auto"/>
        <w:right w:val="none" w:sz="0" w:space="0" w:color="auto"/>
      </w:divBdr>
    </w:div>
    <w:div w:id="719015910">
      <w:bodyDiv w:val="1"/>
      <w:marLeft w:val="75"/>
      <w:marRight w:val="75"/>
      <w:marTop w:val="75"/>
      <w:marBottom w:val="75"/>
      <w:divBdr>
        <w:top w:val="none" w:sz="0" w:space="0" w:color="auto"/>
        <w:left w:val="none" w:sz="0" w:space="0" w:color="auto"/>
        <w:bottom w:val="none" w:sz="0" w:space="0" w:color="auto"/>
        <w:right w:val="none" w:sz="0" w:space="0" w:color="auto"/>
      </w:divBdr>
    </w:div>
    <w:div w:id="840579908">
      <w:bodyDiv w:val="1"/>
      <w:marLeft w:val="75"/>
      <w:marRight w:val="75"/>
      <w:marTop w:val="75"/>
      <w:marBottom w:val="75"/>
      <w:divBdr>
        <w:top w:val="none" w:sz="0" w:space="0" w:color="auto"/>
        <w:left w:val="none" w:sz="0" w:space="0" w:color="auto"/>
        <w:bottom w:val="none" w:sz="0" w:space="0" w:color="auto"/>
        <w:right w:val="none" w:sz="0" w:space="0" w:color="auto"/>
      </w:divBdr>
    </w:div>
    <w:div w:id="852650882">
      <w:bodyDiv w:val="1"/>
      <w:marLeft w:val="0"/>
      <w:marRight w:val="0"/>
      <w:marTop w:val="0"/>
      <w:marBottom w:val="0"/>
      <w:divBdr>
        <w:top w:val="none" w:sz="0" w:space="0" w:color="auto"/>
        <w:left w:val="none" w:sz="0" w:space="0" w:color="auto"/>
        <w:bottom w:val="none" w:sz="0" w:space="0" w:color="auto"/>
        <w:right w:val="none" w:sz="0" w:space="0" w:color="auto"/>
      </w:divBdr>
    </w:div>
    <w:div w:id="941911661">
      <w:bodyDiv w:val="1"/>
      <w:marLeft w:val="0"/>
      <w:marRight w:val="0"/>
      <w:marTop w:val="0"/>
      <w:marBottom w:val="0"/>
      <w:divBdr>
        <w:top w:val="none" w:sz="0" w:space="0" w:color="auto"/>
        <w:left w:val="none" w:sz="0" w:space="0" w:color="auto"/>
        <w:bottom w:val="none" w:sz="0" w:space="0" w:color="auto"/>
        <w:right w:val="none" w:sz="0" w:space="0" w:color="auto"/>
      </w:divBdr>
    </w:div>
    <w:div w:id="954361350">
      <w:bodyDiv w:val="1"/>
      <w:marLeft w:val="0"/>
      <w:marRight w:val="0"/>
      <w:marTop w:val="0"/>
      <w:marBottom w:val="0"/>
      <w:divBdr>
        <w:top w:val="none" w:sz="0" w:space="0" w:color="auto"/>
        <w:left w:val="none" w:sz="0" w:space="0" w:color="auto"/>
        <w:bottom w:val="none" w:sz="0" w:space="0" w:color="auto"/>
        <w:right w:val="none" w:sz="0" w:space="0" w:color="auto"/>
      </w:divBdr>
    </w:div>
    <w:div w:id="1047409539">
      <w:bodyDiv w:val="1"/>
      <w:marLeft w:val="0"/>
      <w:marRight w:val="0"/>
      <w:marTop w:val="0"/>
      <w:marBottom w:val="0"/>
      <w:divBdr>
        <w:top w:val="none" w:sz="0" w:space="0" w:color="auto"/>
        <w:left w:val="none" w:sz="0" w:space="0" w:color="auto"/>
        <w:bottom w:val="none" w:sz="0" w:space="0" w:color="auto"/>
        <w:right w:val="none" w:sz="0" w:space="0" w:color="auto"/>
      </w:divBdr>
    </w:div>
    <w:div w:id="1090345244">
      <w:bodyDiv w:val="1"/>
      <w:marLeft w:val="0"/>
      <w:marRight w:val="0"/>
      <w:marTop w:val="0"/>
      <w:marBottom w:val="0"/>
      <w:divBdr>
        <w:top w:val="none" w:sz="0" w:space="0" w:color="auto"/>
        <w:left w:val="none" w:sz="0" w:space="0" w:color="auto"/>
        <w:bottom w:val="none" w:sz="0" w:space="0" w:color="auto"/>
        <w:right w:val="none" w:sz="0" w:space="0" w:color="auto"/>
      </w:divBdr>
    </w:div>
    <w:div w:id="1098915035">
      <w:bodyDiv w:val="1"/>
      <w:marLeft w:val="0"/>
      <w:marRight w:val="0"/>
      <w:marTop w:val="0"/>
      <w:marBottom w:val="0"/>
      <w:divBdr>
        <w:top w:val="none" w:sz="0" w:space="0" w:color="auto"/>
        <w:left w:val="none" w:sz="0" w:space="0" w:color="auto"/>
        <w:bottom w:val="none" w:sz="0" w:space="0" w:color="auto"/>
        <w:right w:val="none" w:sz="0" w:space="0" w:color="auto"/>
      </w:divBdr>
    </w:div>
    <w:div w:id="1172336842">
      <w:bodyDiv w:val="1"/>
      <w:marLeft w:val="0"/>
      <w:marRight w:val="0"/>
      <w:marTop w:val="0"/>
      <w:marBottom w:val="0"/>
      <w:divBdr>
        <w:top w:val="none" w:sz="0" w:space="0" w:color="auto"/>
        <w:left w:val="none" w:sz="0" w:space="0" w:color="auto"/>
        <w:bottom w:val="none" w:sz="0" w:space="0" w:color="auto"/>
        <w:right w:val="none" w:sz="0" w:space="0" w:color="auto"/>
      </w:divBdr>
    </w:div>
    <w:div w:id="1176577075">
      <w:bodyDiv w:val="1"/>
      <w:marLeft w:val="0"/>
      <w:marRight w:val="0"/>
      <w:marTop w:val="0"/>
      <w:marBottom w:val="0"/>
      <w:divBdr>
        <w:top w:val="none" w:sz="0" w:space="0" w:color="auto"/>
        <w:left w:val="none" w:sz="0" w:space="0" w:color="auto"/>
        <w:bottom w:val="none" w:sz="0" w:space="0" w:color="auto"/>
        <w:right w:val="none" w:sz="0" w:space="0" w:color="auto"/>
      </w:divBdr>
    </w:div>
    <w:div w:id="1204252485">
      <w:bodyDiv w:val="1"/>
      <w:marLeft w:val="0"/>
      <w:marRight w:val="0"/>
      <w:marTop w:val="0"/>
      <w:marBottom w:val="0"/>
      <w:divBdr>
        <w:top w:val="none" w:sz="0" w:space="0" w:color="auto"/>
        <w:left w:val="none" w:sz="0" w:space="0" w:color="auto"/>
        <w:bottom w:val="none" w:sz="0" w:space="0" w:color="auto"/>
        <w:right w:val="none" w:sz="0" w:space="0" w:color="auto"/>
      </w:divBdr>
    </w:div>
    <w:div w:id="1208565848">
      <w:bodyDiv w:val="1"/>
      <w:marLeft w:val="0"/>
      <w:marRight w:val="0"/>
      <w:marTop w:val="0"/>
      <w:marBottom w:val="0"/>
      <w:divBdr>
        <w:top w:val="none" w:sz="0" w:space="0" w:color="auto"/>
        <w:left w:val="none" w:sz="0" w:space="0" w:color="auto"/>
        <w:bottom w:val="none" w:sz="0" w:space="0" w:color="auto"/>
        <w:right w:val="none" w:sz="0" w:space="0" w:color="auto"/>
      </w:divBdr>
    </w:div>
    <w:div w:id="1283222080">
      <w:bodyDiv w:val="1"/>
      <w:marLeft w:val="0"/>
      <w:marRight w:val="0"/>
      <w:marTop w:val="0"/>
      <w:marBottom w:val="0"/>
      <w:divBdr>
        <w:top w:val="none" w:sz="0" w:space="0" w:color="auto"/>
        <w:left w:val="none" w:sz="0" w:space="0" w:color="auto"/>
        <w:bottom w:val="none" w:sz="0" w:space="0" w:color="auto"/>
        <w:right w:val="none" w:sz="0" w:space="0" w:color="auto"/>
      </w:divBdr>
    </w:div>
    <w:div w:id="1311406431">
      <w:bodyDiv w:val="1"/>
      <w:marLeft w:val="0"/>
      <w:marRight w:val="0"/>
      <w:marTop w:val="0"/>
      <w:marBottom w:val="0"/>
      <w:divBdr>
        <w:top w:val="none" w:sz="0" w:space="0" w:color="auto"/>
        <w:left w:val="none" w:sz="0" w:space="0" w:color="auto"/>
        <w:bottom w:val="none" w:sz="0" w:space="0" w:color="auto"/>
        <w:right w:val="none" w:sz="0" w:space="0" w:color="auto"/>
      </w:divBdr>
    </w:div>
    <w:div w:id="1314792892">
      <w:bodyDiv w:val="1"/>
      <w:marLeft w:val="0"/>
      <w:marRight w:val="0"/>
      <w:marTop w:val="0"/>
      <w:marBottom w:val="0"/>
      <w:divBdr>
        <w:top w:val="none" w:sz="0" w:space="0" w:color="auto"/>
        <w:left w:val="none" w:sz="0" w:space="0" w:color="auto"/>
        <w:bottom w:val="none" w:sz="0" w:space="0" w:color="auto"/>
        <w:right w:val="none" w:sz="0" w:space="0" w:color="auto"/>
      </w:divBdr>
    </w:div>
    <w:div w:id="1377196942">
      <w:bodyDiv w:val="1"/>
      <w:marLeft w:val="0"/>
      <w:marRight w:val="0"/>
      <w:marTop w:val="0"/>
      <w:marBottom w:val="0"/>
      <w:divBdr>
        <w:top w:val="none" w:sz="0" w:space="0" w:color="auto"/>
        <w:left w:val="none" w:sz="0" w:space="0" w:color="auto"/>
        <w:bottom w:val="none" w:sz="0" w:space="0" w:color="auto"/>
        <w:right w:val="none" w:sz="0" w:space="0" w:color="auto"/>
      </w:divBdr>
    </w:div>
    <w:div w:id="1395667542">
      <w:bodyDiv w:val="1"/>
      <w:marLeft w:val="0"/>
      <w:marRight w:val="0"/>
      <w:marTop w:val="0"/>
      <w:marBottom w:val="0"/>
      <w:divBdr>
        <w:top w:val="none" w:sz="0" w:space="0" w:color="auto"/>
        <w:left w:val="none" w:sz="0" w:space="0" w:color="auto"/>
        <w:bottom w:val="none" w:sz="0" w:space="0" w:color="auto"/>
        <w:right w:val="none" w:sz="0" w:space="0" w:color="auto"/>
      </w:divBdr>
    </w:div>
    <w:div w:id="1409812207">
      <w:bodyDiv w:val="1"/>
      <w:marLeft w:val="0"/>
      <w:marRight w:val="0"/>
      <w:marTop w:val="0"/>
      <w:marBottom w:val="0"/>
      <w:divBdr>
        <w:top w:val="none" w:sz="0" w:space="0" w:color="auto"/>
        <w:left w:val="none" w:sz="0" w:space="0" w:color="auto"/>
        <w:bottom w:val="none" w:sz="0" w:space="0" w:color="auto"/>
        <w:right w:val="none" w:sz="0" w:space="0" w:color="auto"/>
      </w:divBdr>
    </w:div>
    <w:div w:id="1460299732">
      <w:bodyDiv w:val="1"/>
      <w:marLeft w:val="0"/>
      <w:marRight w:val="0"/>
      <w:marTop w:val="0"/>
      <w:marBottom w:val="0"/>
      <w:divBdr>
        <w:top w:val="none" w:sz="0" w:space="0" w:color="auto"/>
        <w:left w:val="none" w:sz="0" w:space="0" w:color="auto"/>
        <w:bottom w:val="none" w:sz="0" w:space="0" w:color="auto"/>
        <w:right w:val="none" w:sz="0" w:space="0" w:color="auto"/>
      </w:divBdr>
    </w:div>
    <w:div w:id="1489327751">
      <w:bodyDiv w:val="1"/>
      <w:marLeft w:val="0"/>
      <w:marRight w:val="0"/>
      <w:marTop w:val="0"/>
      <w:marBottom w:val="0"/>
      <w:divBdr>
        <w:top w:val="none" w:sz="0" w:space="0" w:color="auto"/>
        <w:left w:val="none" w:sz="0" w:space="0" w:color="auto"/>
        <w:bottom w:val="none" w:sz="0" w:space="0" w:color="auto"/>
        <w:right w:val="none" w:sz="0" w:space="0" w:color="auto"/>
      </w:divBdr>
    </w:div>
    <w:div w:id="1602489276">
      <w:bodyDiv w:val="1"/>
      <w:marLeft w:val="0"/>
      <w:marRight w:val="0"/>
      <w:marTop w:val="0"/>
      <w:marBottom w:val="0"/>
      <w:divBdr>
        <w:top w:val="none" w:sz="0" w:space="0" w:color="auto"/>
        <w:left w:val="none" w:sz="0" w:space="0" w:color="auto"/>
        <w:bottom w:val="none" w:sz="0" w:space="0" w:color="auto"/>
        <w:right w:val="none" w:sz="0" w:space="0" w:color="auto"/>
      </w:divBdr>
    </w:div>
    <w:div w:id="1609702513">
      <w:bodyDiv w:val="1"/>
      <w:marLeft w:val="0"/>
      <w:marRight w:val="0"/>
      <w:marTop w:val="0"/>
      <w:marBottom w:val="0"/>
      <w:divBdr>
        <w:top w:val="none" w:sz="0" w:space="0" w:color="auto"/>
        <w:left w:val="none" w:sz="0" w:space="0" w:color="auto"/>
        <w:bottom w:val="none" w:sz="0" w:space="0" w:color="auto"/>
        <w:right w:val="none" w:sz="0" w:space="0" w:color="auto"/>
      </w:divBdr>
    </w:div>
    <w:div w:id="1622540478">
      <w:bodyDiv w:val="1"/>
      <w:marLeft w:val="0"/>
      <w:marRight w:val="0"/>
      <w:marTop w:val="0"/>
      <w:marBottom w:val="0"/>
      <w:divBdr>
        <w:top w:val="none" w:sz="0" w:space="0" w:color="auto"/>
        <w:left w:val="none" w:sz="0" w:space="0" w:color="auto"/>
        <w:bottom w:val="none" w:sz="0" w:space="0" w:color="auto"/>
        <w:right w:val="none" w:sz="0" w:space="0" w:color="auto"/>
      </w:divBdr>
    </w:div>
    <w:div w:id="1625883367">
      <w:bodyDiv w:val="1"/>
      <w:marLeft w:val="0"/>
      <w:marRight w:val="0"/>
      <w:marTop w:val="0"/>
      <w:marBottom w:val="0"/>
      <w:divBdr>
        <w:top w:val="none" w:sz="0" w:space="0" w:color="auto"/>
        <w:left w:val="none" w:sz="0" w:space="0" w:color="auto"/>
        <w:bottom w:val="none" w:sz="0" w:space="0" w:color="auto"/>
        <w:right w:val="none" w:sz="0" w:space="0" w:color="auto"/>
      </w:divBdr>
    </w:div>
    <w:div w:id="1637955124">
      <w:bodyDiv w:val="1"/>
      <w:marLeft w:val="0"/>
      <w:marRight w:val="0"/>
      <w:marTop w:val="0"/>
      <w:marBottom w:val="0"/>
      <w:divBdr>
        <w:top w:val="none" w:sz="0" w:space="0" w:color="auto"/>
        <w:left w:val="none" w:sz="0" w:space="0" w:color="auto"/>
        <w:bottom w:val="none" w:sz="0" w:space="0" w:color="auto"/>
        <w:right w:val="none" w:sz="0" w:space="0" w:color="auto"/>
      </w:divBdr>
    </w:div>
    <w:div w:id="1692299338">
      <w:bodyDiv w:val="1"/>
      <w:marLeft w:val="0"/>
      <w:marRight w:val="0"/>
      <w:marTop w:val="0"/>
      <w:marBottom w:val="0"/>
      <w:divBdr>
        <w:top w:val="none" w:sz="0" w:space="0" w:color="auto"/>
        <w:left w:val="none" w:sz="0" w:space="0" w:color="auto"/>
        <w:bottom w:val="none" w:sz="0" w:space="0" w:color="auto"/>
        <w:right w:val="none" w:sz="0" w:space="0" w:color="auto"/>
      </w:divBdr>
    </w:div>
    <w:div w:id="1694115688">
      <w:bodyDiv w:val="1"/>
      <w:marLeft w:val="0"/>
      <w:marRight w:val="0"/>
      <w:marTop w:val="0"/>
      <w:marBottom w:val="0"/>
      <w:divBdr>
        <w:top w:val="none" w:sz="0" w:space="0" w:color="auto"/>
        <w:left w:val="none" w:sz="0" w:space="0" w:color="auto"/>
        <w:bottom w:val="none" w:sz="0" w:space="0" w:color="auto"/>
        <w:right w:val="none" w:sz="0" w:space="0" w:color="auto"/>
      </w:divBdr>
    </w:div>
    <w:div w:id="1769084996">
      <w:bodyDiv w:val="1"/>
      <w:marLeft w:val="0"/>
      <w:marRight w:val="0"/>
      <w:marTop w:val="0"/>
      <w:marBottom w:val="0"/>
      <w:divBdr>
        <w:top w:val="none" w:sz="0" w:space="0" w:color="auto"/>
        <w:left w:val="none" w:sz="0" w:space="0" w:color="auto"/>
        <w:bottom w:val="none" w:sz="0" w:space="0" w:color="auto"/>
        <w:right w:val="none" w:sz="0" w:space="0" w:color="auto"/>
      </w:divBdr>
    </w:div>
    <w:div w:id="1780448161">
      <w:bodyDiv w:val="1"/>
      <w:marLeft w:val="0"/>
      <w:marRight w:val="0"/>
      <w:marTop w:val="0"/>
      <w:marBottom w:val="0"/>
      <w:divBdr>
        <w:top w:val="none" w:sz="0" w:space="0" w:color="auto"/>
        <w:left w:val="none" w:sz="0" w:space="0" w:color="auto"/>
        <w:bottom w:val="none" w:sz="0" w:space="0" w:color="auto"/>
        <w:right w:val="none" w:sz="0" w:space="0" w:color="auto"/>
      </w:divBdr>
    </w:div>
    <w:div w:id="1783185471">
      <w:bodyDiv w:val="1"/>
      <w:marLeft w:val="75"/>
      <w:marRight w:val="75"/>
      <w:marTop w:val="75"/>
      <w:marBottom w:val="75"/>
      <w:divBdr>
        <w:top w:val="none" w:sz="0" w:space="0" w:color="auto"/>
        <w:left w:val="none" w:sz="0" w:space="0" w:color="auto"/>
        <w:bottom w:val="none" w:sz="0" w:space="0" w:color="auto"/>
        <w:right w:val="none" w:sz="0" w:space="0" w:color="auto"/>
      </w:divBdr>
    </w:div>
    <w:div w:id="1843006132">
      <w:bodyDiv w:val="1"/>
      <w:marLeft w:val="0"/>
      <w:marRight w:val="0"/>
      <w:marTop w:val="0"/>
      <w:marBottom w:val="0"/>
      <w:divBdr>
        <w:top w:val="none" w:sz="0" w:space="0" w:color="auto"/>
        <w:left w:val="none" w:sz="0" w:space="0" w:color="auto"/>
        <w:bottom w:val="none" w:sz="0" w:space="0" w:color="auto"/>
        <w:right w:val="none" w:sz="0" w:space="0" w:color="auto"/>
      </w:divBdr>
    </w:div>
    <w:div w:id="1853690837">
      <w:bodyDiv w:val="1"/>
      <w:marLeft w:val="0"/>
      <w:marRight w:val="0"/>
      <w:marTop w:val="0"/>
      <w:marBottom w:val="0"/>
      <w:divBdr>
        <w:top w:val="none" w:sz="0" w:space="0" w:color="auto"/>
        <w:left w:val="none" w:sz="0" w:space="0" w:color="auto"/>
        <w:bottom w:val="none" w:sz="0" w:space="0" w:color="auto"/>
        <w:right w:val="none" w:sz="0" w:space="0" w:color="auto"/>
      </w:divBdr>
    </w:div>
    <w:div w:id="1859929041">
      <w:bodyDiv w:val="1"/>
      <w:marLeft w:val="0"/>
      <w:marRight w:val="0"/>
      <w:marTop w:val="0"/>
      <w:marBottom w:val="0"/>
      <w:divBdr>
        <w:top w:val="none" w:sz="0" w:space="0" w:color="auto"/>
        <w:left w:val="none" w:sz="0" w:space="0" w:color="auto"/>
        <w:bottom w:val="none" w:sz="0" w:space="0" w:color="auto"/>
        <w:right w:val="none" w:sz="0" w:space="0" w:color="auto"/>
      </w:divBdr>
    </w:div>
    <w:div w:id="1861972585">
      <w:bodyDiv w:val="1"/>
      <w:marLeft w:val="0"/>
      <w:marRight w:val="0"/>
      <w:marTop w:val="0"/>
      <w:marBottom w:val="0"/>
      <w:divBdr>
        <w:top w:val="none" w:sz="0" w:space="0" w:color="auto"/>
        <w:left w:val="none" w:sz="0" w:space="0" w:color="auto"/>
        <w:bottom w:val="none" w:sz="0" w:space="0" w:color="auto"/>
        <w:right w:val="none" w:sz="0" w:space="0" w:color="auto"/>
      </w:divBdr>
    </w:div>
    <w:div w:id="1903977954">
      <w:bodyDiv w:val="1"/>
      <w:marLeft w:val="75"/>
      <w:marRight w:val="75"/>
      <w:marTop w:val="75"/>
      <w:marBottom w:val="75"/>
      <w:divBdr>
        <w:top w:val="none" w:sz="0" w:space="0" w:color="auto"/>
        <w:left w:val="none" w:sz="0" w:space="0" w:color="auto"/>
        <w:bottom w:val="none" w:sz="0" w:space="0" w:color="auto"/>
        <w:right w:val="none" w:sz="0" w:space="0" w:color="auto"/>
      </w:divBdr>
    </w:div>
    <w:div w:id="1917744893">
      <w:bodyDiv w:val="1"/>
      <w:marLeft w:val="75"/>
      <w:marRight w:val="75"/>
      <w:marTop w:val="75"/>
      <w:marBottom w:val="75"/>
      <w:divBdr>
        <w:top w:val="none" w:sz="0" w:space="0" w:color="auto"/>
        <w:left w:val="none" w:sz="0" w:space="0" w:color="auto"/>
        <w:bottom w:val="none" w:sz="0" w:space="0" w:color="auto"/>
        <w:right w:val="none" w:sz="0" w:space="0" w:color="auto"/>
      </w:divBdr>
    </w:div>
    <w:div w:id="1943342231">
      <w:bodyDiv w:val="1"/>
      <w:marLeft w:val="0"/>
      <w:marRight w:val="0"/>
      <w:marTop w:val="0"/>
      <w:marBottom w:val="0"/>
      <w:divBdr>
        <w:top w:val="none" w:sz="0" w:space="0" w:color="auto"/>
        <w:left w:val="none" w:sz="0" w:space="0" w:color="auto"/>
        <w:bottom w:val="none" w:sz="0" w:space="0" w:color="auto"/>
        <w:right w:val="none" w:sz="0" w:space="0" w:color="auto"/>
      </w:divBdr>
    </w:div>
    <w:div w:id="1956474849">
      <w:bodyDiv w:val="1"/>
      <w:marLeft w:val="0"/>
      <w:marRight w:val="0"/>
      <w:marTop w:val="0"/>
      <w:marBottom w:val="0"/>
      <w:divBdr>
        <w:top w:val="none" w:sz="0" w:space="0" w:color="auto"/>
        <w:left w:val="none" w:sz="0" w:space="0" w:color="auto"/>
        <w:bottom w:val="none" w:sz="0" w:space="0" w:color="auto"/>
        <w:right w:val="none" w:sz="0" w:space="0" w:color="auto"/>
      </w:divBdr>
    </w:div>
    <w:div w:id="1996647005">
      <w:bodyDiv w:val="1"/>
      <w:marLeft w:val="0"/>
      <w:marRight w:val="0"/>
      <w:marTop w:val="0"/>
      <w:marBottom w:val="0"/>
      <w:divBdr>
        <w:top w:val="none" w:sz="0" w:space="0" w:color="auto"/>
        <w:left w:val="none" w:sz="0" w:space="0" w:color="auto"/>
        <w:bottom w:val="none" w:sz="0" w:space="0" w:color="auto"/>
        <w:right w:val="none" w:sz="0" w:space="0" w:color="auto"/>
      </w:divBdr>
    </w:div>
    <w:div w:id="2021421415">
      <w:bodyDiv w:val="1"/>
      <w:marLeft w:val="0"/>
      <w:marRight w:val="0"/>
      <w:marTop w:val="0"/>
      <w:marBottom w:val="0"/>
      <w:divBdr>
        <w:top w:val="none" w:sz="0" w:space="0" w:color="auto"/>
        <w:left w:val="none" w:sz="0" w:space="0" w:color="auto"/>
        <w:bottom w:val="none" w:sz="0" w:space="0" w:color="auto"/>
        <w:right w:val="none" w:sz="0" w:space="0" w:color="auto"/>
      </w:divBdr>
    </w:div>
    <w:div w:id="2057777903">
      <w:bodyDiv w:val="1"/>
      <w:marLeft w:val="0"/>
      <w:marRight w:val="0"/>
      <w:marTop w:val="0"/>
      <w:marBottom w:val="0"/>
      <w:divBdr>
        <w:top w:val="none" w:sz="0" w:space="0" w:color="auto"/>
        <w:left w:val="none" w:sz="0" w:space="0" w:color="auto"/>
        <w:bottom w:val="none" w:sz="0" w:space="0" w:color="auto"/>
        <w:right w:val="none" w:sz="0" w:space="0" w:color="auto"/>
      </w:divBdr>
    </w:div>
    <w:div w:id="2061435060">
      <w:bodyDiv w:val="1"/>
      <w:marLeft w:val="0"/>
      <w:marRight w:val="0"/>
      <w:marTop w:val="0"/>
      <w:marBottom w:val="0"/>
      <w:divBdr>
        <w:top w:val="none" w:sz="0" w:space="0" w:color="auto"/>
        <w:left w:val="none" w:sz="0" w:space="0" w:color="auto"/>
        <w:bottom w:val="none" w:sz="0" w:space="0" w:color="auto"/>
        <w:right w:val="none" w:sz="0" w:space="0" w:color="auto"/>
      </w:divBdr>
    </w:div>
    <w:div w:id="2066567195">
      <w:bodyDiv w:val="1"/>
      <w:marLeft w:val="75"/>
      <w:marRight w:val="75"/>
      <w:marTop w:val="75"/>
      <w:marBottom w:val="75"/>
      <w:divBdr>
        <w:top w:val="none" w:sz="0" w:space="0" w:color="auto"/>
        <w:left w:val="none" w:sz="0" w:space="0" w:color="auto"/>
        <w:bottom w:val="none" w:sz="0" w:space="0" w:color="auto"/>
        <w:right w:val="none" w:sz="0" w:space="0" w:color="auto"/>
      </w:divBdr>
    </w:div>
    <w:div w:id="2106801195">
      <w:bodyDiv w:val="1"/>
      <w:marLeft w:val="0"/>
      <w:marRight w:val="0"/>
      <w:marTop w:val="0"/>
      <w:marBottom w:val="0"/>
      <w:divBdr>
        <w:top w:val="none" w:sz="0" w:space="0" w:color="auto"/>
        <w:left w:val="none" w:sz="0" w:space="0" w:color="auto"/>
        <w:bottom w:val="none" w:sz="0" w:space="0" w:color="auto"/>
        <w:right w:val="none" w:sz="0" w:space="0" w:color="auto"/>
      </w:divBdr>
    </w:div>
    <w:div w:id="21416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tac-eng.icim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c-e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bs-tac-eng.icims.com/jobs/1164/combined-test-bed-%28ctb%29-system-administrator-and-network-architect---level-2/job?in_ifram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tac-eng.icims.com/jobs/1168/ballistic-missile-tactical-data-link-systems-analysis-and-evaluation-specialist/job?in_iframe=1" TargetMode="External"/><Relationship Id="rId4" Type="http://schemas.openxmlformats.org/officeDocument/2006/relationships/settings" Target="settings.xml"/><Relationship Id="rId9" Type="http://schemas.openxmlformats.org/officeDocument/2006/relationships/hyperlink" Target="https://jobs-tac-eng.icim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Tactical Engineering</dc:creator>
  <cp:lastModifiedBy>danderson</cp:lastModifiedBy>
  <cp:revision>2</cp:revision>
  <cp:lastPrinted>2012-11-20T23:50:00Z</cp:lastPrinted>
  <dcterms:created xsi:type="dcterms:W3CDTF">2015-12-02T23:52:00Z</dcterms:created>
  <dcterms:modified xsi:type="dcterms:W3CDTF">2015-12-02T23:52:00Z</dcterms:modified>
</cp:coreProperties>
</file>