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4E63" w14:textId="77777777" w:rsidR="009911B3" w:rsidRPr="004B4BDC" w:rsidRDefault="00F37D8B" w:rsidP="009911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3864" w:themeColor="accent1" w:themeShade="80"/>
          <w:sz w:val="36"/>
          <w:szCs w:val="36"/>
        </w:rPr>
      </w:pPr>
      <w:r w:rsidRPr="004B4BDC">
        <w:rPr>
          <w:rFonts w:asciiTheme="minorHAnsi" w:hAnsiTheme="minorHAnsi" w:cstheme="minorHAnsi"/>
          <w:noProof/>
          <w:color w:val="1F3864" w:themeColor="accent1" w:themeShade="80"/>
          <w:sz w:val="27"/>
          <w:szCs w:val="27"/>
          <w:lang w:val="en"/>
        </w:rPr>
        <w:drawing>
          <wp:anchor distT="0" distB="0" distL="114300" distR="114300" simplePos="0" relativeHeight="251658240" behindDoc="0" locked="0" layoutInCell="1" allowOverlap="1" wp14:anchorId="45DB0FA8" wp14:editId="7FF48029">
            <wp:simplePos x="0" y="0"/>
            <wp:positionH relativeFrom="column">
              <wp:posOffset>5029200</wp:posOffset>
            </wp:positionH>
            <wp:positionV relativeFrom="paragraph">
              <wp:posOffset>6350</wp:posOffset>
            </wp:positionV>
            <wp:extent cx="1092200" cy="1092200"/>
            <wp:effectExtent l="0" t="0" r="0" b="0"/>
            <wp:wrapSquare wrapText="bothSides"/>
            <wp:docPr id="5" name="Picture 5" descr="Image result for zero8hundred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zero8hundred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1B3" w:rsidRPr="004B4BDC">
        <w:rPr>
          <w:rFonts w:asciiTheme="minorHAnsi" w:hAnsiTheme="minorHAnsi" w:cstheme="minorHAnsi"/>
          <w:b/>
          <w:bCs/>
          <w:color w:val="1F3864" w:themeColor="accent1" w:themeShade="80"/>
          <w:sz w:val="36"/>
          <w:szCs w:val="36"/>
        </w:rPr>
        <w:t>Executive Director</w:t>
      </w:r>
    </w:p>
    <w:p w14:paraId="4E661025" w14:textId="77777777" w:rsidR="009911B3" w:rsidRPr="00F37D8B" w:rsidRDefault="009911B3" w:rsidP="009911B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862FA9" w14:textId="77777777" w:rsidR="009911B3" w:rsidRPr="004B4BDC" w:rsidRDefault="009911B3" w:rsidP="009911B3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98453A"/>
          <w:sz w:val="22"/>
          <w:szCs w:val="22"/>
        </w:rPr>
      </w:pPr>
      <w:r w:rsidRPr="004B4BDC">
        <w:rPr>
          <w:rFonts w:asciiTheme="minorHAnsi" w:hAnsiTheme="minorHAnsi" w:cstheme="minorHAnsi"/>
          <w:b/>
          <w:bCs/>
          <w:color w:val="98453A"/>
          <w:sz w:val="22"/>
          <w:szCs w:val="22"/>
        </w:rPr>
        <w:t>POSITION OVERVIEW:</w:t>
      </w:r>
      <w:r w:rsidRPr="004B4BDC">
        <w:rPr>
          <w:rFonts w:asciiTheme="minorHAnsi" w:hAnsiTheme="minorHAnsi" w:cstheme="minorHAnsi"/>
          <w:b/>
          <w:bCs/>
          <w:color w:val="98453A"/>
          <w:sz w:val="22"/>
          <w:szCs w:val="22"/>
        </w:rPr>
        <w:tab/>
      </w:r>
    </w:p>
    <w:p w14:paraId="02DF4688" w14:textId="77777777" w:rsidR="00F37D8B" w:rsidRPr="00F37D8B" w:rsidRDefault="009911B3" w:rsidP="00F37D8B">
      <w:pPr>
        <w:rPr>
          <w:rFonts w:asciiTheme="minorHAnsi" w:hAnsiTheme="minorHAnsi" w:cstheme="minorHAnsi"/>
          <w:sz w:val="22"/>
          <w:szCs w:val="22"/>
        </w:rPr>
      </w:pPr>
      <w:r w:rsidRPr="00F37D8B">
        <w:rPr>
          <w:rFonts w:asciiTheme="minorHAnsi" w:hAnsiTheme="minorHAnsi" w:cstheme="minorHAnsi"/>
          <w:sz w:val="22"/>
          <w:szCs w:val="22"/>
        </w:rPr>
        <w:t>Salary: $1</w:t>
      </w:r>
      <w:r w:rsidR="00F37D8B" w:rsidRPr="00F37D8B">
        <w:rPr>
          <w:rFonts w:asciiTheme="minorHAnsi" w:hAnsiTheme="minorHAnsi" w:cstheme="minorHAnsi"/>
          <w:sz w:val="22"/>
          <w:szCs w:val="22"/>
        </w:rPr>
        <w:t>0</w:t>
      </w:r>
      <w:r w:rsidRPr="00F37D8B">
        <w:rPr>
          <w:rFonts w:asciiTheme="minorHAnsi" w:hAnsiTheme="minorHAnsi" w:cstheme="minorHAnsi"/>
          <w:sz w:val="22"/>
          <w:szCs w:val="22"/>
        </w:rPr>
        <w:t>0,000 - $120,000 DOE/neg.</w:t>
      </w:r>
      <w:r w:rsidR="00F37D8B" w:rsidRPr="00F37D8B">
        <w:rPr>
          <w:rFonts w:asciiTheme="minorHAnsi" w:hAnsiTheme="minorHAnsi" w:cstheme="minorHAnsi"/>
          <w:sz w:val="22"/>
          <w:szCs w:val="22"/>
        </w:rPr>
        <w:t xml:space="preserve">                      Estimated start date: January 2018</w:t>
      </w:r>
    </w:p>
    <w:p w14:paraId="4AA1849B" w14:textId="77777777" w:rsidR="009911B3" w:rsidRPr="00F37D8B" w:rsidRDefault="009911B3" w:rsidP="009911B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</w:rPr>
      </w:pPr>
      <w:r w:rsidRPr="00F37D8B">
        <w:rPr>
          <w:rFonts w:asciiTheme="minorHAnsi" w:hAnsiTheme="minorHAnsi" w:cstheme="minorHAnsi"/>
          <w:sz w:val="22"/>
          <w:szCs w:val="22"/>
        </w:rPr>
        <w:t>Reports to: Board of Directors</w:t>
      </w:r>
      <w:r w:rsidR="00F37D8B" w:rsidRPr="00F37D8B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F37D8B">
        <w:rPr>
          <w:rFonts w:asciiTheme="minorHAnsi" w:hAnsiTheme="minorHAnsi" w:cstheme="minorHAnsi"/>
          <w:sz w:val="22"/>
          <w:szCs w:val="22"/>
        </w:rPr>
        <w:t>Location: San Diego (Mission Valley)</w:t>
      </w:r>
    </w:p>
    <w:p w14:paraId="316906CD" w14:textId="77777777" w:rsidR="009911B3" w:rsidRPr="00F37D8B" w:rsidRDefault="009911B3" w:rsidP="009911B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</w:rPr>
      </w:pPr>
      <w:r w:rsidRPr="00F37D8B">
        <w:rPr>
          <w:rFonts w:asciiTheme="minorHAnsi" w:hAnsiTheme="minorHAnsi" w:cstheme="minorHAnsi"/>
          <w:sz w:val="22"/>
          <w:szCs w:val="22"/>
        </w:rPr>
        <w:t>Direct reports: 3</w:t>
      </w:r>
    </w:p>
    <w:p w14:paraId="2536C4CF" w14:textId="77777777" w:rsidR="009911B3" w:rsidRPr="00F37D8B" w:rsidRDefault="009911B3" w:rsidP="009911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</w:p>
    <w:p w14:paraId="412906FA" w14:textId="77777777" w:rsidR="009911B3" w:rsidRPr="004B4BDC" w:rsidRDefault="009911B3" w:rsidP="009911B3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98453A"/>
          <w:sz w:val="22"/>
          <w:szCs w:val="22"/>
        </w:rPr>
      </w:pPr>
      <w:r w:rsidRPr="004B4BDC">
        <w:rPr>
          <w:rFonts w:asciiTheme="minorHAnsi" w:hAnsiTheme="minorHAnsi" w:cstheme="minorHAnsi"/>
          <w:b/>
          <w:bCs/>
          <w:color w:val="98453A"/>
          <w:sz w:val="22"/>
          <w:szCs w:val="22"/>
        </w:rPr>
        <w:t>WHO WE ARE:</w:t>
      </w:r>
    </w:p>
    <w:p w14:paraId="5DFD6D20" w14:textId="190F2E4E" w:rsidR="00FB7A41" w:rsidRPr="00F37D8B" w:rsidRDefault="00FB7A41" w:rsidP="002B4C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37D8B">
        <w:rPr>
          <w:rFonts w:asciiTheme="minorHAnsi" w:hAnsiTheme="minorHAnsi" w:cstheme="minorHAnsi"/>
          <w:color w:val="000000"/>
          <w:sz w:val="22"/>
          <w:szCs w:val="22"/>
        </w:rPr>
        <w:t xml:space="preserve">Our brand, </w:t>
      </w:r>
      <w:r w:rsidRPr="00C37670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zero</w:t>
      </w:r>
      <w:r w:rsidRPr="00C37670">
        <w:rPr>
          <w:rFonts w:asciiTheme="minorHAnsi" w:hAnsiTheme="minorHAnsi" w:cstheme="minorHAnsi"/>
          <w:b/>
          <w:color w:val="860000"/>
          <w:sz w:val="22"/>
          <w:szCs w:val="22"/>
        </w:rPr>
        <w:t>8</w:t>
      </w:r>
      <w:r w:rsidRPr="00C37670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hundred</w:t>
      </w:r>
      <w:r w:rsidRPr="00F37D8B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,</w:t>
      </w:r>
      <w:r w:rsidRPr="00F37D8B">
        <w:rPr>
          <w:rFonts w:asciiTheme="minorHAnsi" w:hAnsiTheme="minorHAnsi" w:cstheme="minorHAnsi"/>
          <w:color w:val="000000"/>
          <w:sz w:val="22"/>
          <w:szCs w:val="22"/>
        </w:rPr>
        <w:t xml:space="preserve"> refers to a new day, and new community-based approach to military transition services. We assist</w:t>
      </w:r>
      <w:r w:rsidR="009911B3" w:rsidRPr="00F37D8B">
        <w:rPr>
          <w:rFonts w:asciiTheme="minorHAnsi" w:hAnsiTheme="minorHAnsi" w:cstheme="minorHAnsi"/>
          <w:color w:val="000000"/>
          <w:sz w:val="22"/>
          <w:szCs w:val="22"/>
        </w:rPr>
        <w:t xml:space="preserve"> San Diego’s military service members and their families through </w:t>
      </w:r>
      <w:r w:rsidRPr="00F37D8B">
        <w:rPr>
          <w:rFonts w:asciiTheme="minorHAnsi" w:hAnsiTheme="minorHAnsi" w:cstheme="minorHAnsi"/>
          <w:color w:val="000000"/>
          <w:sz w:val="22"/>
          <w:szCs w:val="22"/>
        </w:rPr>
        <w:t>one of the most challenging periods of their lives</w:t>
      </w:r>
      <w:r w:rsidR="00DF25FB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F37D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11B3" w:rsidRPr="00F37D8B">
        <w:rPr>
          <w:rFonts w:asciiTheme="minorHAnsi" w:hAnsiTheme="minorHAnsi" w:cstheme="minorHAnsi"/>
          <w:color w:val="000000"/>
          <w:sz w:val="22"/>
          <w:szCs w:val="22"/>
        </w:rPr>
        <w:t>the transition</w:t>
      </w:r>
      <w:r w:rsidRPr="00F37D8B">
        <w:rPr>
          <w:rFonts w:asciiTheme="minorHAnsi" w:hAnsiTheme="minorHAnsi" w:cstheme="minorHAnsi"/>
          <w:color w:val="000000"/>
          <w:sz w:val="22"/>
          <w:szCs w:val="22"/>
        </w:rPr>
        <w:t xml:space="preserve"> from military</w:t>
      </w:r>
      <w:r w:rsidR="009911B3" w:rsidRPr="00F37D8B">
        <w:rPr>
          <w:rFonts w:asciiTheme="minorHAnsi" w:hAnsiTheme="minorHAnsi" w:cstheme="minorHAnsi"/>
          <w:color w:val="000000"/>
          <w:sz w:val="22"/>
          <w:szCs w:val="22"/>
        </w:rPr>
        <w:t xml:space="preserve"> to civilian life. </w:t>
      </w:r>
      <w:r w:rsidRPr="00C37670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zero</w:t>
      </w:r>
      <w:r w:rsidRPr="00C37670">
        <w:rPr>
          <w:rFonts w:asciiTheme="minorHAnsi" w:hAnsiTheme="minorHAnsi" w:cstheme="minorHAnsi"/>
          <w:b/>
          <w:color w:val="860000"/>
          <w:sz w:val="22"/>
          <w:szCs w:val="22"/>
        </w:rPr>
        <w:t>8</w:t>
      </w:r>
      <w:r w:rsidRPr="00C37670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hundred</w:t>
      </w:r>
      <w:r w:rsidRPr="00F37D8B">
        <w:rPr>
          <w:rFonts w:asciiTheme="minorHAnsi" w:hAnsiTheme="minorHAnsi" w:cstheme="minorHAnsi"/>
          <w:color w:val="000000"/>
          <w:sz w:val="22"/>
          <w:szCs w:val="22"/>
        </w:rPr>
        <w:t xml:space="preserve"> d</w:t>
      </w:r>
      <w:r w:rsidRPr="00F37D8B">
        <w:rPr>
          <w:rFonts w:asciiTheme="minorHAnsi" w:hAnsiTheme="minorHAnsi" w:cstheme="minorHAnsi"/>
          <w:sz w:val="22"/>
          <w:szCs w:val="22"/>
        </w:rPr>
        <w:t>elivers direct case management services through</w:t>
      </w:r>
      <w:r w:rsidRPr="00F37D8B">
        <w:rPr>
          <w:rFonts w:asciiTheme="minorHAnsi" w:hAnsiTheme="minorHAnsi" w:cstheme="minorHAnsi"/>
          <w:color w:val="000000"/>
          <w:sz w:val="22"/>
          <w:szCs w:val="22"/>
        </w:rPr>
        <w:t xml:space="preserve"> a unique relationship with the Armed Forces that allows interaction and engagement with service members and spouses before, during, and after transition.  </w:t>
      </w:r>
      <w:r w:rsidRPr="00F37D8B">
        <w:rPr>
          <w:rFonts w:asciiTheme="minorHAnsi" w:hAnsiTheme="minorHAnsi" w:cstheme="minorHAnsi"/>
          <w:sz w:val="22"/>
          <w:szCs w:val="22"/>
        </w:rPr>
        <w:t xml:space="preserve">Peer Navigators provide this support to individuals through telephone/email and in-person meetings to assist with the transition from military to civilian life. Areas of support include education and </w:t>
      </w:r>
      <w:r w:rsidR="002B4C31" w:rsidRPr="00F37D8B">
        <w:rPr>
          <w:rFonts w:asciiTheme="minorHAnsi" w:hAnsiTheme="minorHAnsi" w:cstheme="minorHAnsi"/>
          <w:sz w:val="22"/>
          <w:szCs w:val="22"/>
        </w:rPr>
        <w:t>employment</w:t>
      </w:r>
      <w:r w:rsidRPr="00F37D8B">
        <w:rPr>
          <w:rFonts w:asciiTheme="minorHAnsi" w:hAnsiTheme="minorHAnsi" w:cstheme="minorHAnsi"/>
          <w:sz w:val="22"/>
          <w:szCs w:val="22"/>
        </w:rPr>
        <w:t xml:space="preserve">, mental and physical health, basic needs and personal connections. </w:t>
      </w:r>
      <w:r w:rsidRPr="00C37670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zero</w:t>
      </w:r>
      <w:r w:rsidRPr="00C37670">
        <w:rPr>
          <w:rFonts w:asciiTheme="minorHAnsi" w:hAnsiTheme="minorHAnsi" w:cstheme="minorHAnsi"/>
          <w:b/>
          <w:color w:val="860000"/>
          <w:sz w:val="22"/>
          <w:szCs w:val="22"/>
        </w:rPr>
        <w:t>8</w:t>
      </w:r>
      <w:r w:rsidRPr="00C37670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hundred</w:t>
      </w:r>
      <w:r w:rsidRPr="00F37D8B">
        <w:rPr>
          <w:rFonts w:asciiTheme="minorHAnsi" w:hAnsiTheme="minorHAnsi" w:cstheme="minorHAnsi"/>
          <w:sz w:val="22"/>
          <w:szCs w:val="22"/>
        </w:rPr>
        <w:t xml:space="preserve"> provides ongoing case management while referring clients to trusted service providers and opportunities in these critical areas.   </w:t>
      </w:r>
    </w:p>
    <w:p w14:paraId="5E504954" w14:textId="77777777" w:rsidR="00FB7A41" w:rsidRPr="00F37D8B" w:rsidRDefault="00FB7A41" w:rsidP="009911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919FA26" w14:textId="48D77177" w:rsidR="002B4C31" w:rsidRPr="00F37D8B" w:rsidRDefault="009911B3" w:rsidP="002B4C31">
      <w:pPr>
        <w:pStyle w:val="PlainText"/>
        <w:rPr>
          <w:rFonts w:asciiTheme="minorHAnsi" w:hAnsiTheme="minorHAnsi" w:cstheme="minorHAnsi"/>
          <w:color w:val="000000"/>
          <w:sz w:val="22"/>
          <w:szCs w:val="22"/>
        </w:rPr>
      </w:pPr>
      <w:r w:rsidRPr="00F37D8B">
        <w:rPr>
          <w:rFonts w:asciiTheme="minorHAnsi" w:hAnsiTheme="minorHAnsi" w:cstheme="minorHAnsi"/>
          <w:color w:val="000000"/>
          <w:sz w:val="22"/>
          <w:szCs w:val="22"/>
        </w:rPr>
        <w:t xml:space="preserve">Since </w:t>
      </w:r>
      <w:r w:rsidR="002B4C31" w:rsidRPr="00F37D8B">
        <w:rPr>
          <w:rFonts w:asciiTheme="minorHAnsi" w:hAnsiTheme="minorHAnsi" w:cstheme="minorHAnsi"/>
          <w:color w:val="000000"/>
          <w:sz w:val="22"/>
          <w:szCs w:val="22"/>
        </w:rPr>
        <w:t xml:space="preserve">our launch in </w:t>
      </w:r>
      <w:r w:rsidRPr="00F37D8B">
        <w:rPr>
          <w:rFonts w:asciiTheme="minorHAnsi" w:hAnsiTheme="minorHAnsi" w:cstheme="minorHAnsi"/>
          <w:color w:val="000000"/>
          <w:sz w:val="22"/>
          <w:szCs w:val="22"/>
        </w:rPr>
        <w:t xml:space="preserve">2015, </w:t>
      </w:r>
      <w:r w:rsidRPr="00F37D8B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zero</w:t>
      </w:r>
      <w:r w:rsidRPr="00C37670">
        <w:rPr>
          <w:rFonts w:asciiTheme="minorHAnsi" w:hAnsiTheme="minorHAnsi" w:cstheme="minorHAnsi"/>
          <w:b/>
          <w:color w:val="860000"/>
          <w:sz w:val="22"/>
          <w:szCs w:val="22"/>
        </w:rPr>
        <w:t>8</w:t>
      </w:r>
      <w:r w:rsidRPr="00C37670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hundred</w:t>
      </w:r>
      <w:r w:rsidRPr="00F37D8B">
        <w:rPr>
          <w:rFonts w:asciiTheme="minorHAnsi" w:hAnsiTheme="minorHAnsi" w:cstheme="minorHAnsi"/>
          <w:color w:val="000000"/>
          <w:sz w:val="22"/>
          <w:szCs w:val="22"/>
        </w:rPr>
        <w:t xml:space="preserve"> has</w:t>
      </w:r>
      <w:r w:rsidR="002B4C31" w:rsidRPr="00F37D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B3AB2">
        <w:rPr>
          <w:rFonts w:asciiTheme="minorHAnsi" w:hAnsiTheme="minorHAnsi" w:cstheme="minorHAnsi"/>
          <w:color w:val="000000"/>
          <w:sz w:val="22"/>
          <w:szCs w:val="22"/>
        </w:rPr>
        <w:t>provided case management to o</w:t>
      </w:r>
      <w:r w:rsidR="002B4C31" w:rsidRPr="00F37D8B">
        <w:rPr>
          <w:rFonts w:asciiTheme="minorHAnsi" w:hAnsiTheme="minorHAnsi" w:cstheme="minorHAnsi"/>
          <w:color w:val="000000"/>
          <w:sz w:val="22"/>
          <w:szCs w:val="22"/>
        </w:rPr>
        <w:t xml:space="preserve">ver </w:t>
      </w:r>
      <w:r w:rsidR="000B3AB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2B4C31" w:rsidRPr="00F37D8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B3AB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2B4C31" w:rsidRPr="00F37D8B">
        <w:rPr>
          <w:rFonts w:asciiTheme="minorHAnsi" w:hAnsiTheme="minorHAnsi" w:cstheme="minorHAnsi"/>
          <w:color w:val="000000"/>
          <w:sz w:val="22"/>
          <w:szCs w:val="22"/>
        </w:rPr>
        <w:t>00 participants, and has</w:t>
      </w:r>
      <w:r w:rsidRPr="00F37D8B">
        <w:rPr>
          <w:rFonts w:asciiTheme="minorHAnsi" w:hAnsiTheme="minorHAnsi" w:cstheme="minorHAnsi"/>
          <w:color w:val="000000"/>
          <w:sz w:val="22"/>
          <w:szCs w:val="22"/>
        </w:rPr>
        <w:t xml:space="preserve"> been implemented in San Diego and Orange Counties</w:t>
      </w:r>
      <w:r w:rsidR="002B4C31" w:rsidRPr="00F37D8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37D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B4C31" w:rsidRPr="00F37D8B">
        <w:rPr>
          <w:rFonts w:asciiTheme="minorHAnsi" w:hAnsiTheme="minorHAnsi" w:cstheme="minorHAnsi"/>
          <w:color w:val="000000"/>
          <w:sz w:val="22"/>
          <w:szCs w:val="22"/>
        </w:rPr>
        <w:t>Our</w:t>
      </w:r>
      <w:r w:rsidRPr="00F37D8B">
        <w:rPr>
          <w:rFonts w:asciiTheme="minorHAnsi" w:hAnsiTheme="minorHAnsi" w:cstheme="minorHAnsi"/>
          <w:color w:val="000000"/>
          <w:sz w:val="22"/>
          <w:szCs w:val="22"/>
        </w:rPr>
        <w:t xml:space="preserve"> program will continue to grow as part of a “zero8hundred 2.0” initiative to serve transitioning families in Riverside and Imperial Counties, plus Army, Air Force, Reserve and National Guard members in the four counties served.</w:t>
      </w:r>
      <w:r w:rsidR="002B4C31" w:rsidRPr="00F37D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D7951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2B4C31" w:rsidRPr="00F37D8B">
        <w:rPr>
          <w:rFonts w:asciiTheme="minorHAnsi" w:hAnsiTheme="minorHAnsi" w:cstheme="minorHAnsi"/>
          <w:color w:val="000000"/>
          <w:sz w:val="22"/>
          <w:szCs w:val="22"/>
        </w:rPr>
        <w:t xml:space="preserve">iscally sponsored </w:t>
      </w:r>
      <w:r w:rsidR="002D7951">
        <w:rPr>
          <w:rFonts w:asciiTheme="minorHAnsi" w:hAnsiTheme="minorHAnsi" w:cstheme="minorHAnsi"/>
          <w:color w:val="000000"/>
          <w:sz w:val="22"/>
          <w:szCs w:val="22"/>
        </w:rPr>
        <w:t>by</w:t>
      </w:r>
      <w:r w:rsidR="002B4C31" w:rsidRPr="00F37D8B">
        <w:rPr>
          <w:rFonts w:asciiTheme="minorHAnsi" w:hAnsiTheme="minorHAnsi" w:cstheme="minorHAnsi"/>
          <w:color w:val="000000"/>
          <w:sz w:val="22"/>
          <w:szCs w:val="22"/>
        </w:rPr>
        <w:t xml:space="preserve"> Mission Edge San Diego (missionedge.org), our team of 17 staff i</w:t>
      </w:r>
      <w:r w:rsidR="000B3AB2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2B4C31" w:rsidRPr="00F37D8B">
        <w:rPr>
          <w:rFonts w:asciiTheme="minorHAnsi" w:hAnsiTheme="minorHAnsi" w:cstheme="minorHAnsi"/>
          <w:color w:val="000000"/>
          <w:sz w:val="22"/>
          <w:szCs w:val="22"/>
        </w:rPr>
        <w:t xml:space="preserve"> 100% focused on programs and service delivery, with Mission Edge managing our back office/administrative functions.</w:t>
      </w:r>
      <w:r w:rsidR="002B4C31" w:rsidRPr="00F37D8B">
        <w:rPr>
          <w:rFonts w:asciiTheme="minorHAnsi" w:hAnsiTheme="minorHAnsi" w:cstheme="minorHAnsi"/>
          <w:noProof/>
          <w:color w:val="0000FF"/>
          <w:sz w:val="22"/>
          <w:szCs w:val="22"/>
          <w:lang w:val="en"/>
        </w:rPr>
        <w:t xml:space="preserve"> </w:t>
      </w:r>
      <w:r w:rsidR="002B4C31" w:rsidRPr="00F37D8B">
        <w:rPr>
          <w:rFonts w:asciiTheme="minorHAnsi" w:hAnsiTheme="minorHAnsi" w:cstheme="minorHAnsi"/>
          <w:color w:val="000000"/>
          <w:sz w:val="22"/>
          <w:szCs w:val="22"/>
        </w:rPr>
        <w:t xml:space="preserve">Please visit us at zero8hundred.org for more information. </w:t>
      </w:r>
    </w:p>
    <w:p w14:paraId="049E6D75" w14:textId="77777777" w:rsidR="002B4C31" w:rsidRPr="004B4BDC" w:rsidRDefault="002B4C31" w:rsidP="004B4BDC">
      <w:pPr>
        <w:pStyle w:val="PlainText"/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</w:pPr>
    </w:p>
    <w:p w14:paraId="4CD9D953" w14:textId="77777777" w:rsidR="00FB7A41" w:rsidRPr="004B4BDC" w:rsidRDefault="00FB7A41" w:rsidP="00FB7A41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98453A"/>
          <w:sz w:val="22"/>
          <w:szCs w:val="22"/>
        </w:rPr>
      </w:pPr>
      <w:r w:rsidRPr="004B4BDC">
        <w:rPr>
          <w:rFonts w:asciiTheme="minorHAnsi" w:hAnsiTheme="minorHAnsi" w:cstheme="minorHAnsi"/>
          <w:b/>
          <w:bCs/>
          <w:color w:val="98453A"/>
          <w:sz w:val="22"/>
          <w:szCs w:val="22"/>
        </w:rPr>
        <w:t>POSITION SUMMARY:</w:t>
      </w:r>
    </w:p>
    <w:p w14:paraId="5C732B5A" w14:textId="75F373EC" w:rsidR="00FB7A41" w:rsidRPr="00F37D8B" w:rsidRDefault="00CF31AA" w:rsidP="00FB7A41">
      <w:pPr>
        <w:pStyle w:val="PlainTex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an extremely exciting time to join </w:t>
      </w:r>
      <w:r w:rsidRPr="00C37670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zero</w:t>
      </w:r>
      <w:r w:rsidRPr="00C37670">
        <w:rPr>
          <w:rFonts w:asciiTheme="minorHAnsi" w:hAnsiTheme="minorHAnsi" w:cstheme="minorHAnsi"/>
          <w:b/>
          <w:color w:val="860000"/>
          <w:sz w:val="22"/>
          <w:szCs w:val="22"/>
        </w:rPr>
        <w:t>8</w:t>
      </w:r>
      <w:r w:rsidRPr="00C37670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hundred</w:t>
      </w:r>
      <w:r w:rsidRPr="00CF31AA">
        <w:rPr>
          <w:rFonts w:asciiTheme="minorHAnsi" w:hAnsiTheme="minorHAnsi" w:cstheme="minorHAnsi"/>
          <w:sz w:val="22"/>
          <w:szCs w:val="22"/>
        </w:rPr>
        <w:t>, and take this groundbr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F31AA">
        <w:rPr>
          <w:rFonts w:asciiTheme="minorHAnsi" w:hAnsiTheme="minorHAnsi" w:cstheme="minorHAnsi"/>
          <w:sz w:val="22"/>
          <w:szCs w:val="22"/>
        </w:rPr>
        <w:t>aking organization into its next chapter.</w:t>
      </w:r>
      <w:r w:rsidRPr="00F37D8B">
        <w:rPr>
          <w:rFonts w:asciiTheme="minorHAnsi" w:hAnsiTheme="minorHAnsi" w:cstheme="minorHAnsi"/>
          <w:sz w:val="22"/>
          <w:szCs w:val="22"/>
        </w:rPr>
        <w:t xml:space="preserve"> </w:t>
      </w:r>
      <w:r w:rsidR="00FB7A41" w:rsidRPr="00F37D8B">
        <w:rPr>
          <w:rFonts w:asciiTheme="minorHAnsi" w:hAnsiTheme="minorHAnsi" w:cstheme="minorHAnsi"/>
          <w:sz w:val="22"/>
          <w:szCs w:val="22"/>
        </w:rPr>
        <w:t xml:space="preserve">The Executive Director </w:t>
      </w:r>
      <w:r w:rsidR="00B25BCB" w:rsidRPr="00F37D8B">
        <w:rPr>
          <w:rFonts w:asciiTheme="minorHAnsi" w:hAnsiTheme="minorHAnsi" w:cstheme="minorHAnsi"/>
          <w:sz w:val="22"/>
          <w:szCs w:val="22"/>
        </w:rPr>
        <w:t>oversees</w:t>
      </w:r>
      <w:r w:rsidR="00FB7A41" w:rsidRPr="00F37D8B">
        <w:rPr>
          <w:rFonts w:asciiTheme="minorHAnsi" w:hAnsiTheme="minorHAnsi" w:cstheme="minorHAnsi"/>
          <w:sz w:val="22"/>
          <w:szCs w:val="22"/>
        </w:rPr>
        <w:t xml:space="preserve"> all aspects of the </w:t>
      </w:r>
      <w:r w:rsidRPr="00CF31AA">
        <w:rPr>
          <w:rFonts w:asciiTheme="minorHAnsi" w:hAnsiTheme="minorHAnsi" w:cstheme="minorHAnsi"/>
          <w:sz w:val="22"/>
          <w:szCs w:val="22"/>
        </w:rPr>
        <w:t>organization</w:t>
      </w:r>
      <w:r w:rsidR="00FB7A41" w:rsidRPr="00F37D8B">
        <w:rPr>
          <w:rFonts w:asciiTheme="minorHAnsi" w:hAnsiTheme="minorHAnsi" w:cstheme="minorHAnsi"/>
          <w:sz w:val="22"/>
          <w:szCs w:val="22"/>
        </w:rPr>
        <w:t>, including strategic planning, outreach, operations, budgeting, administration, and logistics.</w:t>
      </w:r>
      <w:r>
        <w:rPr>
          <w:rFonts w:asciiTheme="minorHAnsi" w:hAnsiTheme="minorHAnsi" w:cstheme="minorHAnsi"/>
          <w:sz w:val="22"/>
          <w:szCs w:val="22"/>
        </w:rPr>
        <w:t xml:space="preserve"> He/she will oversee all fundraising efforts to ensure we reach our 2018 goal of $750,000 - $1 million.</w:t>
      </w:r>
      <w:r w:rsidR="00FB7A41" w:rsidRPr="00F37D8B">
        <w:rPr>
          <w:rFonts w:asciiTheme="minorHAnsi" w:hAnsiTheme="minorHAnsi" w:cstheme="minorHAnsi"/>
          <w:sz w:val="22"/>
          <w:szCs w:val="22"/>
        </w:rPr>
        <w:t xml:space="preserve">  This position work</w:t>
      </w:r>
      <w:r w:rsidR="00B25BCB" w:rsidRPr="00F37D8B">
        <w:rPr>
          <w:rFonts w:asciiTheme="minorHAnsi" w:hAnsiTheme="minorHAnsi" w:cstheme="minorHAnsi"/>
          <w:sz w:val="22"/>
          <w:szCs w:val="22"/>
        </w:rPr>
        <w:t>s</w:t>
      </w:r>
      <w:r w:rsidR="00FB7A41" w:rsidRPr="00F37D8B">
        <w:rPr>
          <w:rFonts w:asciiTheme="minorHAnsi" w:hAnsiTheme="minorHAnsi" w:cstheme="minorHAnsi"/>
          <w:sz w:val="22"/>
          <w:szCs w:val="22"/>
        </w:rPr>
        <w:t xml:space="preserve"> </w:t>
      </w:r>
      <w:r w:rsidR="00B25BCB" w:rsidRPr="00F37D8B">
        <w:rPr>
          <w:rFonts w:asciiTheme="minorHAnsi" w:hAnsiTheme="minorHAnsi" w:cstheme="minorHAnsi"/>
          <w:sz w:val="22"/>
          <w:szCs w:val="22"/>
        </w:rPr>
        <w:t>closely with our partner organizations which include: the US</w:t>
      </w:r>
      <w:r w:rsidR="00FB7A41" w:rsidRPr="00F37D8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military, government agencies, elected officials, nonprofits, businesses, and philanthropic institutions</w:t>
      </w:r>
      <w:r w:rsidR="00FB7A41" w:rsidRPr="00F37D8B">
        <w:rPr>
          <w:rFonts w:asciiTheme="minorHAnsi" w:hAnsiTheme="minorHAnsi" w:cstheme="minorHAnsi"/>
          <w:sz w:val="22"/>
          <w:szCs w:val="22"/>
        </w:rPr>
        <w:t xml:space="preserve">. The Executive Director will need first-hand knowledge of the military transition experience and active relationships with the local military community at </w:t>
      </w:r>
      <w:r w:rsidR="00B25BCB" w:rsidRPr="00F37D8B">
        <w:rPr>
          <w:rFonts w:asciiTheme="minorHAnsi" w:hAnsiTheme="minorHAnsi" w:cstheme="minorHAnsi"/>
          <w:sz w:val="22"/>
          <w:szCs w:val="22"/>
        </w:rPr>
        <w:t>a</w:t>
      </w:r>
      <w:r w:rsidR="00FB7A41" w:rsidRPr="00F37D8B">
        <w:rPr>
          <w:rFonts w:asciiTheme="minorHAnsi" w:hAnsiTheme="minorHAnsi" w:cstheme="minorHAnsi"/>
          <w:sz w:val="22"/>
          <w:szCs w:val="22"/>
        </w:rPr>
        <w:t xml:space="preserve"> senior level. As such, prior military experience (or experience as a military family member) is </w:t>
      </w:r>
      <w:r w:rsidR="00B25BCB" w:rsidRPr="00F37D8B">
        <w:rPr>
          <w:rFonts w:asciiTheme="minorHAnsi" w:hAnsiTheme="minorHAnsi" w:cstheme="minorHAnsi"/>
          <w:sz w:val="22"/>
          <w:szCs w:val="22"/>
        </w:rPr>
        <w:t>strongly desirable</w:t>
      </w:r>
      <w:r w:rsidR="00FB7A41" w:rsidRPr="00F37D8B">
        <w:rPr>
          <w:rFonts w:asciiTheme="minorHAnsi" w:hAnsiTheme="minorHAnsi" w:cstheme="minorHAnsi"/>
          <w:sz w:val="22"/>
          <w:szCs w:val="22"/>
        </w:rPr>
        <w:t xml:space="preserve">. The Executive Director will supervise a team that includes (at a minimum) the Lead Navigator, 5 Peer Navigators, 10 intern Peer Navigators, and an Operations and Development Manager. </w:t>
      </w:r>
      <w:r w:rsidR="004B4BDC" w:rsidRPr="004B4BDC">
        <w:rPr>
          <w:rFonts w:asciiTheme="minorHAnsi" w:hAnsiTheme="minorHAnsi" w:cstheme="minorHAnsi"/>
          <w:i/>
          <w:sz w:val="22"/>
          <w:szCs w:val="22"/>
        </w:rPr>
        <w:t>The position requires a background check and does not include relocation.</w:t>
      </w:r>
    </w:p>
    <w:p w14:paraId="4953129B" w14:textId="77777777" w:rsidR="00FB7A41" w:rsidRPr="00F37D8B" w:rsidRDefault="00FB7A41" w:rsidP="009911B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2FDA844" w14:textId="77777777" w:rsidR="00F37D8B" w:rsidRPr="004B4BDC" w:rsidRDefault="00F37D8B" w:rsidP="00F37D8B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98453A"/>
          <w:sz w:val="22"/>
          <w:szCs w:val="22"/>
        </w:rPr>
      </w:pPr>
      <w:r w:rsidRPr="004B4BDC">
        <w:rPr>
          <w:rFonts w:asciiTheme="minorHAnsi" w:hAnsiTheme="minorHAnsi" w:cstheme="minorHAnsi"/>
          <w:b/>
          <w:bCs/>
          <w:color w:val="98453A"/>
          <w:sz w:val="22"/>
          <w:szCs w:val="22"/>
        </w:rPr>
        <w:t>KEY DUTIES &amp; RESPONSIBILITIES:</w:t>
      </w:r>
    </w:p>
    <w:p w14:paraId="282CF805" w14:textId="551860BB" w:rsidR="009911B3" w:rsidRPr="00F37D8B" w:rsidRDefault="009911B3" w:rsidP="009911B3">
      <w:pPr>
        <w:pStyle w:val="Header1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2"/>
          <w:szCs w:val="22"/>
        </w:rPr>
      </w:pPr>
      <w:r w:rsidRPr="00F37D8B">
        <w:rPr>
          <w:rFonts w:asciiTheme="minorHAnsi" w:hAnsiTheme="minorHAnsi" w:cstheme="minorHAnsi"/>
          <w:b/>
          <w:sz w:val="22"/>
          <w:szCs w:val="22"/>
        </w:rPr>
        <w:t>External Outreach</w:t>
      </w:r>
      <w:r w:rsidR="00CF31AA">
        <w:rPr>
          <w:rFonts w:asciiTheme="minorHAnsi" w:hAnsiTheme="minorHAnsi" w:cstheme="minorHAnsi"/>
          <w:b/>
          <w:sz w:val="22"/>
          <w:szCs w:val="22"/>
        </w:rPr>
        <w:t>, Collaboration</w:t>
      </w:r>
      <w:r w:rsidRPr="00F37D8B">
        <w:rPr>
          <w:rFonts w:asciiTheme="minorHAnsi" w:hAnsiTheme="minorHAnsi" w:cstheme="minorHAnsi"/>
          <w:b/>
          <w:sz w:val="22"/>
          <w:szCs w:val="22"/>
        </w:rPr>
        <w:t xml:space="preserve"> and Fundraising (60%)</w:t>
      </w:r>
    </w:p>
    <w:p w14:paraId="60339DF3" w14:textId="77777777" w:rsidR="009911B3" w:rsidRPr="00F37D8B" w:rsidRDefault="009911B3" w:rsidP="009911B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37D8B">
        <w:rPr>
          <w:rFonts w:asciiTheme="minorHAnsi" w:hAnsiTheme="minorHAnsi" w:cstheme="minorHAnsi"/>
          <w:color w:val="auto"/>
          <w:sz w:val="22"/>
          <w:szCs w:val="22"/>
        </w:rPr>
        <w:t xml:space="preserve">Serve as the public face of </w:t>
      </w:r>
      <w:r w:rsidRPr="00C37670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zero</w:t>
      </w:r>
      <w:r w:rsidRPr="00C37670">
        <w:rPr>
          <w:rFonts w:asciiTheme="minorHAnsi" w:hAnsiTheme="minorHAnsi" w:cstheme="minorHAnsi"/>
          <w:b/>
          <w:color w:val="860000"/>
          <w:sz w:val="22"/>
          <w:szCs w:val="22"/>
        </w:rPr>
        <w:t>8</w:t>
      </w:r>
      <w:r w:rsidRPr="00C37670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hundred</w:t>
      </w:r>
      <w:r w:rsidRPr="00F37D8B">
        <w:rPr>
          <w:rFonts w:asciiTheme="minorHAnsi" w:hAnsiTheme="minorHAnsi" w:cstheme="minorHAnsi"/>
          <w:sz w:val="22"/>
          <w:szCs w:val="22"/>
        </w:rPr>
        <w:t xml:space="preserve"> </w:t>
      </w:r>
      <w:r w:rsidRPr="00F37D8B">
        <w:rPr>
          <w:rFonts w:asciiTheme="minorHAnsi" w:hAnsiTheme="minorHAnsi" w:cstheme="minorHAnsi"/>
          <w:color w:val="auto"/>
          <w:sz w:val="22"/>
          <w:szCs w:val="22"/>
        </w:rPr>
        <w:t>to the community and media.  Drive awareness of the program and service model across the region and nationally</w:t>
      </w:r>
      <w:r w:rsidR="00B25BCB" w:rsidRPr="00F37D8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CACDD79" w14:textId="77777777" w:rsidR="00CF31AA" w:rsidRDefault="00CF31AA" w:rsidP="009911B3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cstheme="minorHAnsi"/>
        </w:rPr>
      </w:pPr>
      <w:r>
        <w:rPr>
          <w:rFonts w:cstheme="minorHAnsi"/>
        </w:rPr>
        <w:t>Lead fundraising efforts to ensure we hit our 2018 goal of $750,000 - $1 million through</w:t>
      </w:r>
      <w:r w:rsidR="009911B3" w:rsidRPr="00F37D8B">
        <w:rPr>
          <w:rFonts w:cstheme="minorHAnsi"/>
        </w:rPr>
        <w:t xml:space="preserve"> grants, private/community donors, corporate sponsorships, government funding and other sources.</w:t>
      </w:r>
    </w:p>
    <w:p w14:paraId="373F4DB7" w14:textId="5E588CE0" w:rsidR="009911B3" w:rsidRPr="00F37D8B" w:rsidRDefault="00CF31AA" w:rsidP="009911B3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cstheme="minorHAnsi"/>
        </w:rPr>
      </w:pPr>
      <w:r>
        <w:rPr>
          <w:rFonts w:cstheme="minorHAnsi"/>
        </w:rPr>
        <w:t xml:space="preserve">Diversify our funding streams, with a </w:t>
      </w:r>
      <w:proofErr w:type="gramStart"/>
      <w:r>
        <w:rPr>
          <w:rFonts w:cstheme="minorHAnsi"/>
        </w:rPr>
        <w:t>particular emphasis</w:t>
      </w:r>
      <w:proofErr w:type="gramEnd"/>
      <w:r>
        <w:rPr>
          <w:rFonts w:cstheme="minorHAnsi"/>
        </w:rPr>
        <w:t xml:space="preserve"> on growing our base of individual donors.</w:t>
      </w:r>
      <w:r w:rsidR="009911B3" w:rsidRPr="00F37D8B">
        <w:rPr>
          <w:rFonts w:cstheme="minorHAnsi"/>
        </w:rPr>
        <w:t xml:space="preserve">  </w:t>
      </w:r>
    </w:p>
    <w:p w14:paraId="1295488A" w14:textId="77777777" w:rsidR="009911B3" w:rsidRPr="00F37D8B" w:rsidRDefault="009911B3" w:rsidP="009911B3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cstheme="minorHAnsi"/>
        </w:rPr>
      </w:pPr>
      <w:r w:rsidRPr="00F37D8B">
        <w:rPr>
          <w:rFonts w:eastAsia="Times New Roman" w:cstheme="minorHAnsi"/>
        </w:rPr>
        <w:lastRenderedPageBreak/>
        <w:t>Prepare or edit grant applications and periodic gr</w:t>
      </w:r>
      <w:bookmarkStart w:id="0" w:name="_GoBack"/>
      <w:bookmarkEnd w:id="0"/>
      <w:r w:rsidRPr="00F37D8B">
        <w:rPr>
          <w:rFonts w:eastAsia="Times New Roman" w:cstheme="minorHAnsi"/>
        </w:rPr>
        <w:t>ant reports</w:t>
      </w:r>
      <w:r w:rsidR="00B25BCB" w:rsidRPr="00F37D8B">
        <w:rPr>
          <w:rFonts w:eastAsia="Times New Roman" w:cstheme="minorHAnsi"/>
        </w:rPr>
        <w:t>.</w:t>
      </w:r>
    </w:p>
    <w:p w14:paraId="040C8E8F" w14:textId="02E27746" w:rsidR="009911B3" w:rsidRPr="00F37D8B" w:rsidRDefault="009911B3" w:rsidP="009911B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37D8B">
        <w:rPr>
          <w:rFonts w:asciiTheme="minorHAnsi" w:eastAsia="Times New Roman" w:hAnsiTheme="minorHAnsi" w:cstheme="minorHAnsi"/>
          <w:sz w:val="22"/>
          <w:szCs w:val="22"/>
        </w:rPr>
        <w:t xml:space="preserve">Conduct outreach to military branches and </w:t>
      </w:r>
      <w:r w:rsidRPr="00F37D8B">
        <w:rPr>
          <w:rFonts w:asciiTheme="minorHAnsi" w:hAnsiTheme="minorHAnsi" w:cstheme="minorHAnsi"/>
          <w:sz w:val="22"/>
          <w:szCs w:val="22"/>
        </w:rPr>
        <w:t xml:space="preserve">commands. </w:t>
      </w:r>
      <w:r w:rsidRPr="00F37D8B">
        <w:rPr>
          <w:rFonts w:asciiTheme="minorHAnsi" w:hAnsiTheme="minorHAnsi" w:cstheme="minorHAnsi"/>
          <w:color w:val="auto"/>
          <w:sz w:val="22"/>
          <w:szCs w:val="22"/>
        </w:rPr>
        <w:t>Develop and renew memorandums of understanding (MOUs) with partners.</w:t>
      </w:r>
    </w:p>
    <w:p w14:paraId="70C5AECE" w14:textId="37642381" w:rsidR="009911B3" w:rsidRPr="00F37D8B" w:rsidRDefault="009911B3" w:rsidP="009911B3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eastAsia="Times New Roman" w:cstheme="minorHAnsi"/>
        </w:rPr>
      </w:pPr>
      <w:r w:rsidRPr="00F37D8B">
        <w:rPr>
          <w:rFonts w:eastAsia="Times New Roman" w:cstheme="minorHAnsi"/>
        </w:rPr>
        <w:t xml:space="preserve">Cultivate, develop and maintain effective working relationships with </w:t>
      </w:r>
      <w:r w:rsidR="00B25BCB" w:rsidRPr="00F37D8B">
        <w:rPr>
          <w:rFonts w:eastAsia="Times New Roman" w:cstheme="minorHAnsi"/>
        </w:rPr>
        <w:t>partner organizations</w:t>
      </w:r>
      <w:r w:rsidRPr="00F37D8B">
        <w:rPr>
          <w:rFonts w:eastAsia="Times New Roman" w:cstheme="minorHAnsi"/>
        </w:rPr>
        <w:t>.</w:t>
      </w:r>
    </w:p>
    <w:p w14:paraId="6AD01124" w14:textId="77777777" w:rsidR="009911B3" w:rsidRPr="00F37D8B" w:rsidRDefault="009911B3" w:rsidP="009911B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37D8B">
        <w:rPr>
          <w:rFonts w:asciiTheme="minorHAnsi" w:hAnsiTheme="minorHAnsi" w:cstheme="minorHAnsi"/>
          <w:color w:val="auto"/>
          <w:sz w:val="22"/>
          <w:szCs w:val="22"/>
        </w:rPr>
        <w:t>Organize and facilitate Advisory Board and Executive Committee meetings</w:t>
      </w:r>
      <w:r w:rsidR="00B25BCB" w:rsidRPr="00F37D8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B2E791B" w14:textId="77777777" w:rsidR="009911B3" w:rsidRPr="00F37D8B" w:rsidRDefault="009911B3" w:rsidP="009911B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37D8B">
        <w:rPr>
          <w:rFonts w:asciiTheme="minorHAnsi" w:hAnsiTheme="minorHAnsi" w:cstheme="minorHAnsi"/>
          <w:color w:val="auto"/>
          <w:sz w:val="22"/>
          <w:szCs w:val="22"/>
        </w:rPr>
        <w:t>Work with the third-party evaluator to shape performance metrics to track and evaluate service outcomes, impact and effectiveness.</w:t>
      </w:r>
    </w:p>
    <w:p w14:paraId="50E8D15B" w14:textId="77777777" w:rsidR="009911B3" w:rsidRPr="00F37D8B" w:rsidRDefault="009911B3" w:rsidP="009911B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37D8B">
        <w:rPr>
          <w:rFonts w:asciiTheme="minorHAnsi" w:hAnsiTheme="minorHAnsi" w:cstheme="minorHAnsi"/>
          <w:color w:val="auto"/>
          <w:sz w:val="22"/>
          <w:szCs w:val="22"/>
        </w:rPr>
        <w:t>Submit quarterly reports to the Advisory Board, funders, partners and the community.</w:t>
      </w:r>
    </w:p>
    <w:p w14:paraId="0EB47404" w14:textId="77777777" w:rsidR="009911B3" w:rsidRPr="00F37D8B" w:rsidRDefault="009911B3" w:rsidP="009911B3">
      <w:pPr>
        <w:spacing w:line="271" w:lineRule="exact"/>
        <w:ind w:right="-20"/>
        <w:rPr>
          <w:rFonts w:asciiTheme="minorHAnsi" w:hAnsiTheme="minorHAnsi" w:cstheme="minorHAnsi"/>
          <w:b/>
          <w:sz w:val="22"/>
          <w:szCs w:val="22"/>
        </w:rPr>
      </w:pPr>
    </w:p>
    <w:p w14:paraId="3BD37CC5" w14:textId="77777777" w:rsidR="009911B3" w:rsidRPr="00F37D8B" w:rsidRDefault="009911B3" w:rsidP="009911B3">
      <w:pPr>
        <w:spacing w:line="271" w:lineRule="exact"/>
        <w:ind w:right="-20"/>
        <w:rPr>
          <w:rFonts w:asciiTheme="minorHAnsi" w:hAnsiTheme="minorHAnsi" w:cstheme="minorHAnsi"/>
          <w:b/>
          <w:sz w:val="22"/>
          <w:szCs w:val="22"/>
        </w:rPr>
      </w:pPr>
      <w:r w:rsidRPr="00F37D8B">
        <w:rPr>
          <w:rFonts w:asciiTheme="minorHAnsi" w:hAnsiTheme="minorHAnsi" w:cstheme="minorHAnsi"/>
          <w:b/>
          <w:sz w:val="22"/>
          <w:szCs w:val="22"/>
        </w:rPr>
        <w:t>Program Leadership and Management (40%)</w:t>
      </w:r>
    </w:p>
    <w:p w14:paraId="513C47CB" w14:textId="52707428" w:rsidR="00CF31AA" w:rsidRPr="00CF31AA" w:rsidRDefault="00CF31AA" w:rsidP="009911B3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>Continue to grow and scale the organization in a fiscally responsible manner.</w:t>
      </w:r>
    </w:p>
    <w:p w14:paraId="3B6657B3" w14:textId="25CD54D5" w:rsidR="009911B3" w:rsidRPr="00F37D8B" w:rsidRDefault="009911B3" w:rsidP="009911B3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eastAsia="Times New Roman" w:cstheme="minorHAnsi"/>
        </w:rPr>
      </w:pPr>
      <w:r w:rsidRPr="00F37D8B">
        <w:rPr>
          <w:rFonts w:cstheme="minorHAnsi"/>
        </w:rPr>
        <w:t xml:space="preserve">Direct all program operations including implementation of “zero8hundred 2.0”.  </w:t>
      </w:r>
    </w:p>
    <w:p w14:paraId="603F4877" w14:textId="77777777" w:rsidR="009911B3" w:rsidRPr="00F37D8B" w:rsidRDefault="009911B3" w:rsidP="009911B3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eastAsia="Times New Roman" w:cstheme="minorHAnsi"/>
          <w:position w:val="-1"/>
        </w:rPr>
      </w:pPr>
      <w:r w:rsidRPr="00F37D8B">
        <w:rPr>
          <w:rFonts w:eastAsia="Times New Roman" w:cstheme="minorHAnsi"/>
          <w:position w:val="-1"/>
        </w:rPr>
        <w:t>Keep Advisory Board and Executive Committee informed of significant developments.</w:t>
      </w:r>
    </w:p>
    <w:p w14:paraId="76CBE048" w14:textId="445FAF1A" w:rsidR="009911B3" w:rsidRPr="00CF31AA" w:rsidRDefault="00CF31AA" w:rsidP="009911B3">
      <w:pPr>
        <w:pStyle w:val="Default"/>
        <w:numPr>
          <w:ilvl w:val="0"/>
          <w:numId w:val="1"/>
        </w:numPr>
        <w:spacing w:line="271" w:lineRule="exact"/>
        <w:ind w:right="-20"/>
        <w:rPr>
          <w:rFonts w:asciiTheme="minorHAnsi" w:eastAsia="Times New Roman" w:hAnsiTheme="minorHAnsi" w:cstheme="minorHAnsi"/>
          <w:sz w:val="22"/>
          <w:szCs w:val="22"/>
        </w:rPr>
      </w:pPr>
      <w:r w:rsidRPr="00CF31AA">
        <w:rPr>
          <w:rFonts w:asciiTheme="minorHAnsi" w:hAnsiTheme="minorHAnsi" w:cstheme="minorHAnsi"/>
          <w:color w:val="auto"/>
          <w:sz w:val="22"/>
          <w:szCs w:val="22"/>
        </w:rPr>
        <w:t>Fo</w:t>
      </w:r>
      <w:r w:rsidRPr="00CF31AA">
        <w:rPr>
          <w:rFonts w:asciiTheme="minorHAnsi" w:eastAsia="Times New Roman" w:hAnsiTheme="minorHAnsi" w:cstheme="minorHAnsi"/>
          <w:sz w:val="22"/>
          <w:szCs w:val="22"/>
        </w:rPr>
        <w:t xml:space="preserve">ster positive, collegial work environment. </w:t>
      </w:r>
      <w:r w:rsidR="009911B3" w:rsidRPr="00CF31AA">
        <w:rPr>
          <w:rFonts w:asciiTheme="minorHAnsi" w:hAnsiTheme="minorHAnsi" w:cstheme="minorHAnsi"/>
          <w:color w:val="auto"/>
          <w:sz w:val="22"/>
          <w:szCs w:val="22"/>
        </w:rPr>
        <w:t xml:space="preserve">Manage the </w:t>
      </w:r>
      <w:r w:rsidR="009911B3" w:rsidRPr="00C37670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zero</w:t>
      </w:r>
      <w:r w:rsidR="009911B3" w:rsidRPr="00C37670">
        <w:rPr>
          <w:rFonts w:asciiTheme="minorHAnsi" w:hAnsiTheme="minorHAnsi" w:cstheme="minorHAnsi"/>
          <w:b/>
          <w:color w:val="860000"/>
          <w:sz w:val="22"/>
          <w:szCs w:val="22"/>
        </w:rPr>
        <w:t>8</w:t>
      </w:r>
      <w:r w:rsidR="009911B3" w:rsidRPr="00C37670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hundred</w:t>
      </w:r>
      <w:r w:rsidR="009911B3" w:rsidRPr="00CF31A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911B3" w:rsidRPr="00CF31AA">
        <w:rPr>
          <w:rFonts w:asciiTheme="minorHAnsi" w:hAnsiTheme="minorHAnsi" w:cstheme="minorHAnsi"/>
          <w:color w:val="auto"/>
          <w:sz w:val="22"/>
          <w:szCs w:val="22"/>
        </w:rPr>
        <w:t xml:space="preserve">staff and contractors.  </w:t>
      </w:r>
    </w:p>
    <w:p w14:paraId="06682F4F" w14:textId="77777777" w:rsidR="009911B3" w:rsidRPr="00F37D8B" w:rsidRDefault="009911B3" w:rsidP="009911B3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cstheme="minorHAnsi"/>
        </w:rPr>
      </w:pPr>
      <w:r w:rsidRPr="00F37D8B">
        <w:rPr>
          <w:rFonts w:eastAsia="Times New Roman" w:cstheme="minorHAnsi"/>
        </w:rPr>
        <w:t xml:space="preserve">Assist the staff with </w:t>
      </w:r>
      <w:r w:rsidRPr="00F37D8B">
        <w:rPr>
          <w:rFonts w:cstheme="minorHAnsi"/>
        </w:rPr>
        <w:t xml:space="preserve">day-to-day operations and logistics. This is a position that requires a willingness to “roll up your sleeves” and do whatever is needed to get the job done. </w:t>
      </w:r>
    </w:p>
    <w:p w14:paraId="65EB94A2" w14:textId="77777777" w:rsidR="009911B3" w:rsidRPr="00F37D8B" w:rsidRDefault="009911B3" w:rsidP="009911B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37D8B">
        <w:rPr>
          <w:rFonts w:asciiTheme="minorHAnsi" w:hAnsiTheme="minorHAnsi" w:cstheme="minorHAnsi"/>
          <w:color w:val="auto"/>
          <w:sz w:val="22"/>
          <w:szCs w:val="22"/>
        </w:rPr>
        <w:t>Manage wide variety of daily program administration details in close partnership with Mission Edge San Diego (MESD), the non-profit fiscal sponsor agency.</w:t>
      </w:r>
    </w:p>
    <w:p w14:paraId="19B1E7C4" w14:textId="77777777" w:rsidR="009911B3" w:rsidRPr="00F37D8B" w:rsidRDefault="009911B3" w:rsidP="00F37D8B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cstheme="minorHAnsi"/>
        </w:rPr>
      </w:pPr>
      <w:r w:rsidRPr="00F37D8B">
        <w:rPr>
          <w:rFonts w:eastAsia="Times New Roman" w:cstheme="minorHAnsi"/>
        </w:rPr>
        <w:t xml:space="preserve">Track and manage monthly and annual budget and expenditures.  </w:t>
      </w:r>
    </w:p>
    <w:p w14:paraId="591506AB" w14:textId="77777777" w:rsidR="009911B3" w:rsidRPr="00F37D8B" w:rsidRDefault="009911B3" w:rsidP="009911B3">
      <w:pPr>
        <w:pStyle w:val="Header1"/>
        <w:tabs>
          <w:tab w:val="clear" w:pos="4320"/>
          <w:tab w:val="clear" w:pos="8640"/>
        </w:tabs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6ADBE5E" w14:textId="77777777" w:rsidR="009911B3" w:rsidRPr="004B4BDC" w:rsidRDefault="00F37D8B" w:rsidP="00F37D8B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98453A"/>
          <w:sz w:val="22"/>
          <w:szCs w:val="22"/>
        </w:rPr>
      </w:pPr>
      <w:r w:rsidRPr="004B4BDC">
        <w:rPr>
          <w:rFonts w:asciiTheme="minorHAnsi" w:hAnsiTheme="minorHAnsi" w:cstheme="minorHAnsi"/>
          <w:b/>
          <w:bCs/>
          <w:color w:val="98453A"/>
          <w:sz w:val="22"/>
          <w:szCs w:val="22"/>
        </w:rPr>
        <w:t>REQUIRED KNOWLEDGE, SKILLS &amp; ABILITIES:</w:t>
      </w:r>
    </w:p>
    <w:p w14:paraId="226CD35F" w14:textId="77777777" w:rsidR="009911B3" w:rsidRPr="00F37D8B" w:rsidRDefault="009911B3" w:rsidP="009911B3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37D8B">
        <w:rPr>
          <w:rFonts w:asciiTheme="minorHAnsi" w:hAnsiTheme="minorHAnsi" w:cstheme="minorHAnsi"/>
          <w:b/>
          <w:color w:val="auto"/>
          <w:sz w:val="22"/>
          <w:szCs w:val="22"/>
        </w:rPr>
        <w:t>Knowledge and Experience</w:t>
      </w:r>
    </w:p>
    <w:p w14:paraId="43F5B855" w14:textId="77777777" w:rsidR="009911B3" w:rsidRPr="00F37D8B" w:rsidRDefault="009911B3" w:rsidP="009911B3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eastAsia="Times New Roman" w:cstheme="minorHAnsi"/>
        </w:rPr>
      </w:pPr>
      <w:r w:rsidRPr="00F37D8B">
        <w:rPr>
          <w:rFonts w:eastAsia="Times New Roman" w:cstheme="minorHAnsi"/>
        </w:rPr>
        <w:t xml:space="preserve">Prior military service (or as military spouse/dependent) </w:t>
      </w:r>
      <w:r w:rsidR="00F37D8B" w:rsidRPr="00F37D8B">
        <w:rPr>
          <w:rFonts w:eastAsia="Times New Roman" w:cstheme="minorHAnsi"/>
        </w:rPr>
        <w:t>strongly preferred</w:t>
      </w:r>
      <w:r w:rsidRPr="00F37D8B">
        <w:rPr>
          <w:rFonts w:eastAsia="Times New Roman" w:cstheme="minorHAnsi"/>
        </w:rPr>
        <w:t xml:space="preserve">. </w:t>
      </w:r>
    </w:p>
    <w:p w14:paraId="44AD6008" w14:textId="761C3A87" w:rsidR="009911B3" w:rsidRPr="00F37D8B" w:rsidRDefault="00CF31AA" w:rsidP="009911B3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>Demonstrated f</w:t>
      </w:r>
      <w:r w:rsidR="00F37D8B" w:rsidRPr="00F37D8B">
        <w:rPr>
          <w:rFonts w:eastAsia="Times New Roman" w:cstheme="minorHAnsi"/>
        </w:rPr>
        <w:t>undraising and/or business development experience.</w:t>
      </w:r>
    </w:p>
    <w:p w14:paraId="4A49F3DD" w14:textId="488BB06B" w:rsidR="009911B3" w:rsidRPr="00F37D8B" w:rsidRDefault="00F37D8B" w:rsidP="009911B3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cstheme="minorHAnsi"/>
        </w:rPr>
      </w:pPr>
      <w:r w:rsidRPr="00F37D8B">
        <w:rPr>
          <w:rFonts w:eastAsia="Times New Roman" w:cstheme="minorHAnsi"/>
        </w:rPr>
        <w:t>Possesses an</w:t>
      </w:r>
      <w:r w:rsidR="009911B3" w:rsidRPr="00F37D8B">
        <w:rPr>
          <w:rFonts w:cstheme="minorHAnsi"/>
        </w:rPr>
        <w:t xml:space="preserve"> existing network of San Diego military, government, business, </w:t>
      </w:r>
      <w:r w:rsidR="00CF31AA">
        <w:rPr>
          <w:rFonts w:cstheme="minorHAnsi"/>
        </w:rPr>
        <w:t xml:space="preserve">funders </w:t>
      </w:r>
      <w:r w:rsidR="009911B3" w:rsidRPr="00F37D8B">
        <w:rPr>
          <w:rFonts w:cstheme="minorHAnsi"/>
        </w:rPr>
        <w:t>and nonprofit relationships.</w:t>
      </w:r>
    </w:p>
    <w:p w14:paraId="121D40C7" w14:textId="77777777" w:rsidR="009911B3" w:rsidRPr="00F37D8B" w:rsidRDefault="009911B3" w:rsidP="009911B3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eastAsia="Times New Roman" w:cstheme="minorHAnsi"/>
        </w:rPr>
      </w:pPr>
      <w:r w:rsidRPr="00F37D8B">
        <w:rPr>
          <w:rFonts w:eastAsia="Times New Roman" w:cstheme="minorHAnsi"/>
        </w:rPr>
        <w:t>Bachelor’s degree required; Master’s degree preferred.</w:t>
      </w:r>
    </w:p>
    <w:p w14:paraId="074ABD75" w14:textId="77777777" w:rsidR="00F37D8B" w:rsidRPr="00F37D8B" w:rsidRDefault="00F37D8B" w:rsidP="009911B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5952D698" w14:textId="77777777" w:rsidR="009911B3" w:rsidRPr="00F37D8B" w:rsidRDefault="009911B3" w:rsidP="009911B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37D8B">
        <w:rPr>
          <w:rFonts w:asciiTheme="minorHAnsi" w:hAnsiTheme="minorHAnsi" w:cstheme="minorHAnsi"/>
          <w:b/>
          <w:spacing w:val="-3"/>
          <w:sz w:val="22"/>
          <w:szCs w:val="22"/>
        </w:rPr>
        <w:t>Leadership and Communication</w:t>
      </w:r>
    </w:p>
    <w:p w14:paraId="59FF5BAF" w14:textId="77777777" w:rsidR="009911B3" w:rsidRPr="00F37D8B" w:rsidRDefault="009911B3" w:rsidP="009911B3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eastAsia="Times New Roman" w:cstheme="minorHAnsi"/>
        </w:rPr>
      </w:pPr>
      <w:r w:rsidRPr="00F37D8B">
        <w:rPr>
          <w:rFonts w:eastAsia="Times New Roman" w:cstheme="minorHAnsi"/>
        </w:rPr>
        <w:t>Demonstrated commitment and passion for veterans/military-related support initiatives.</w:t>
      </w:r>
    </w:p>
    <w:p w14:paraId="346D39F1" w14:textId="77777777" w:rsidR="009911B3" w:rsidRPr="00F37D8B" w:rsidRDefault="009911B3" w:rsidP="009911B3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eastAsia="Times New Roman" w:cstheme="minorHAnsi"/>
        </w:rPr>
      </w:pPr>
      <w:r w:rsidRPr="00F37D8B">
        <w:rPr>
          <w:rFonts w:eastAsia="Times New Roman" w:cstheme="minorHAnsi"/>
        </w:rPr>
        <w:t>Proven experience building high performance teams (hiring, training, managing).</w:t>
      </w:r>
    </w:p>
    <w:p w14:paraId="5D54A592" w14:textId="77777777" w:rsidR="009911B3" w:rsidRPr="00F37D8B" w:rsidRDefault="009911B3" w:rsidP="009911B3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eastAsia="Times New Roman" w:cstheme="minorHAnsi"/>
        </w:rPr>
      </w:pPr>
      <w:r w:rsidRPr="00F37D8B">
        <w:rPr>
          <w:rFonts w:eastAsia="Times New Roman" w:cstheme="minorHAnsi"/>
        </w:rPr>
        <w:t xml:space="preserve">Experience representing organizations in the media and at </w:t>
      </w:r>
      <w:r w:rsidR="00F37D8B" w:rsidRPr="00F37D8B">
        <w:rPr>
          <w:rFonts w:eastAsia="Times New Roman" w:cstheme="minorHAnsi"/>
        </w:rPr>
        <w:t xml:space="preserve">a </w:t>
      </w:r>
      <w:r w:rsidRPr="00F37D8B">
        <w:rPr>
          <w:rFonts w:eastAsia="Times New Roman" w:cstheme="minorHAnsi"/>
        </w:rPr>
        <w:t>wide variety of public venues.</w:t>
      </w:r>
    </w:p>
    <w:p w14:paraId="1360B5C6" w14:textId="77777777" w:rsidR="009911B3" w:rsidRPr="00F37D8B" w:rsidRDefault="009911B3" w:rsidP="009911B3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eastAsia="Times New Roman" w:cstheme="minorHAnsi"/>
        </w:rPr>
      </w:pPr>
      <w:r w:rsidRPr="00F37D8B">
        <w:rPr>
          <w:rFonts w:eastAsia="Times New Roman" w:cstheme="minorHAnsi"/>
        </w:rPr>
        <w:t>Superior organizational and interpersonal skills.</w:t>
      </w:r>
    </w:p>
    <w:p w14:paraId="002A1758" w14:textId="77777777" w:rsidR="009911B3" w:rsidRPr="00F37D8B" w:rsidRDefault="009911B3" w:rsidP="009911B3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cstheme="minorHAnsi"/>
          <w:spacing w:val="-3"/>
        </w:rPr>
      </w:pPr>
      <w:r w:rsidRPr="00F37D8B">
        <w:rPr>
          <w:rFonts w:eastAsia="Times New Roman" w:cstheme="minorHAnsi"/>
        </w:rPr>
        <w:t>Proven experience at implementing an organizational strategy while buildi</w:t>
      </w:r>
      <w:r w:rsidRPr="00F37D8B">
        <w:rPr>
          <w:rFonts w:cstheme="minorHAnsi"/>
          <w:spacing w:val="-3"/>
        </w:rPr>
        <w:t>ng strong collaborations with other agencies.</w:t>
      </w:r>
    </w:p>
    <w:p w14:paraId="69CE3719" w14:textId="77777777" w:rsidR="00F37D8B" w:rsidRPr="00F37D8B" w:rsidRDefault="00F37D8B" w:rsidP="009911B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2724B9C3" w14:textId="77777777" w:rsidR="009911B3" w:rsidRPr="00F37D8B" w:rsidRDefault="009911B3" w:rsidP="009911B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F37D8B">
        <w:rPr>
          <w:rFonts w:asciiTheme="minorHAnsi" w:hAnsiTheme="minorHAnsi" w:cstheme="minorHAnsi"/>
          <w:b/>
          <w:spacing w:val="-3"/>
          <w:sz w:val="22"/>
          <w:szCs w:val="22"/>
        </w:rPr>
        <w:t>Strategy and Operations</w:t>
      </w:r>
    </w:p>
    <w:p w14:paraId="46F7437C" w14:textId="77777777" w:rsidR="009911B3" w:rsidRPr="00F37D8B" w:rsidRDefault="009911B3" w:rsidP="009911B3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eastAsia="Times New Roman" w:cstheme="minorHAnsi"/>
        </w:rPr>
      </w:pPr>
      <w:r w:rsidRPr="00F37D8B">
        <w:rPr>
          <w:rFonts w:eastAsia="Times New Roman" w:cstheme="minorHAnsi"/>
        </w:rPr>
        <w:t>Ability to see the big picture and build on previous successes while exploring possibilities.</w:t>
      </w:r>
    </w:p>
    <w:p w14:paraId="16E4B721" w14:textId="77777777" w:rsidR="009911B3" w:rsidRPr="00F37D8B" w:rsidRDefault="009911B3" w:rsidP="009911B3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cstheme="minorHAnsi"/>
        </w:rPr>
      </w:pPr>
      <w:r w:rsidRPr="00F37D8B">
        <w:rPr>
          <w:rFonts w:eastAsia="Times New Roman" w:cstheme="minorHAnsi"/>
        </w:rPr>
        <w:t>Vision</w:t>
      </w:r>
      <w:r w:rsidRPr="00F37D8B">
        <w:rPr>
          <w:rFonts w:cstheme="minorHAnsi"/>
        </w:rPr>
        <w:t xml:space="preserve"> to see what is necessary to scale a program in accordance with a strategic plan.</w:t>
      </w:r>
    </w:p>
    <w:p w14:paraId="5F52209D" w14:textId="77777777" w:rsidR="009911B3" w:rsidRPr="00F37D8B" w:rsidRDefault="009911B3" w:rsidP="009911B3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cstheme="minorHAnsi"/>
        </w:rPr>
      </w:pPr>
      <w:r w:rsidRPr="00F37D8B">
        <w:rPr>
          <w:rFonts w:eastAsia="Times New Roman" w:cstheme="minorHAnsi"/>
        </w:rPr>
        <w:t>Demonstrated</w:t>
      </w:r>
      <w:r w:rsidRPr="00F37D8B">
        <w:rPr>
          <w:rFonts w:cstheme="minorHAnsi"/>
        </w:rPr>
        <w:t xml:space="preserve"> ability to establish and execute defined goals and objectives.</w:t>
      </w:r>
    </w:p>
    <w:p w14:paraId="6CBA06A4" w14:textId="77777777" w:rsidR="009911B3" w:rsidRPr="00F37D8B" w:rsidRDefault="009911B3" w:rsidP="009911B3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cstheme="minorHAnsi"/>
        </w:rPr>
      </w:pPr>
      <w:r w:rsidRPr="00F37D8B">
        <w:rPr>
          <w:rFonts w:cstheme="minorHAnsi"/>
        </w:rPr>
        <w:t xml:space="preserve">Exceptional problem-solving skills, with a results-oriented focus. </w:t>
      </w:r>
    </w:p>
    <w:p w14:paraId="379DB917" w14:textId="77777777" w:rsidR="009911B3" w:rsidRPr="00F37D8B" w:rsidRDefault="009911B3">
      <w:pPr>
        <w:rPr>
          <w:rFonts w:asciiTheme="minorHAnsi" w:hAnsiTheme="minorHAnsi" w:cstheme="minorHAnsi"/>
          <w:sz w:val="22"/>
          <w:szCs w:val="22"/>
        </w:rPr>
      </w:pPr>
    </w:p>
    <w:p w14:paraId="38D27668" w14:textId="77777777" w:rsidR="00FB7A41" w:rsidRPr="004B4BDC" w:rsidRDefault="004B4BDC" w:rsidP="00FB7A41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98453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98453A"/>
          <w:sz w:val="22"/>
          <w:szCs w:val="22"/>
        </w:rPr>
        <w:t>FOR MORE INFORMATION OR TO APPLY:</w:t>
      </w:r>
    </w:p>
    <w:p w14:paraId="7D153F75" w14:textId="77777777" w:rsidR="00FB7A41" w:rsidRPr="00F37D8B" w:rsidRDefault="00FB7A41" w:rsidP="00FB7A41">
      <w:pPr>
        <w:pStyle w:val="bullets"/>
        <w:rPr>
          <w:rFonts w:cstheme="minorHAnsi"/>
          <w:b w:val="0"/>
        </w:rPr>
      </w:pPr>
      <w:r w:rsidRPr="00F37D8B">
        <w:rPr>
          <w:rFonts w:cstheme="minorHAnsi"/>
          <w:b w:val="0"/>
        </w:rPr>
        <w:t>Trevor Blair</w:t>
      </w:r>
      <w:r w:rsidRPr="00F37D8B">
        <w:rPr>
          <w:rFonts w:cstheme="minorHAnsi"/>
          <w:b w:val="0"/>
          <w:bCs/>
        </w:rPr>
        <w:t xml:space="preserve">, </w:t>
      </w:r>
      <w:r w:rsidRPr="00F37D8B">
        <w:rPr>
          <w:rFonts w:cstheme="minorHAnsi"/>
          <w:b w:val="0"/>
        </w:rPr>
        <w:t>Principal</w:t>
      </w:r>
    </w:p>
    <w:p w14:paraId="333056E1" w14:textId="77777777" w:rsidR="00FB7A41" w:rsidRPr="00F37D8B" w:rsidRDefault="00FB7A41" w:rsidP="00FB7A41">
      <w:pPr>
        <w:pStyle w:val="bullets"/>
        <w:rPr>
          <w:rFonts w:cstheme="minorHAnsi"/>
          <w:b w:val="0"/>
          <w:bCs/>
        </w:rPr>
      </w:pPr>
      <w:r w:rsidRPr="00F37D8B">
        <w:rPr>
          <w:rFonts w:cstheme="minorHAnsi"/>
          <w:b w:val="0"/>
        </w:rPr>
        <w:t>Blair Search Partners</w:t>
      </w:r>
    </w:p>
    <w:p w14:paraId="6081B474" w14:textId="77777777" w:rsidR="00FB7A41" w:rsidRPr="00F37D8B" w:rsidRDefault="00FB7A41" w:rsidP="00FB7A41">
      <w:pPr>
        <w:pStyle w:val="bullets"/>
        <w:rPr>
          <w:rFonts w:cstheme="minorHAnsi"/>
          <w:b w:val="0"/>
          <w:bCs/>
        </w:rPr>
      </w:pPr>
      <w:r w:rsidRPr="00F37D8B">
        <w:rPr>
          <w:rFonts w:cstheme="minorHAnsi"/>
          <w:b w:val="0"/>
        </w:rPr>
        <w:t>550 West B Street, 4</w:t>
      </w:r>
      <w:r w:rsidRPr="00F37D8B">
        <w:rPr>
          <w:rFonts w:cstheme="minorHAnsi"/>
          <w:b w:val="0"/>
          <w:vertAlign w:val="superscript"/>
        </w:rPr>
        <w:t>th</w:t>
      </w:r>
      <w:r w:rsidRPr="00F37D8B">
        <w:rPr>
          <w:rFonts w:cstheme="minorHAnsi"/>
          <w:b w:val="0"/>
        </w:rPr>
        <w:t xml:space="preserve"> floor</w:t>
      </w:r>
      <w:r w:rsidRPr="00F37D8B">
        <w:rPr>
          <w:rFonts w:cstheme="minorHAnsi"/>
          <w:b w:val="0"/>
          <w:bCs/>
        </w:rPr>
        <w:t xml:space="preserve">, </w:t>
      </w:r>
      <w:r w:rsidRPr="00F37D8B">
        <w:rPr>
          <w:rFonts w:cstheme="minorHAnsi"/>
          <w:b w:val="0"/>
        </w:rPr>
        <w:t>San Diego, CA 92101</w:t>
      </w:r>
    </w:p>
    <w:p w14:paraId="6AF4A140" w14:textId="77777777" w:rsidR="00FB7A41" w:rsidRPr="00F37D8B" w:rsidRDefault="00FB7A41" w:rsidP="004B4BDC">
      <w:pPr>
        <w:pStyle w:val="bullets"/>
        <w:rPr>
          <w:rFonts w:cstheme="minorHAnsi"/>
        </w:rPr>
      </w:pPr>
      <w:r w:rsidRPr="00F37D8B">
        <w:rPr>
          <w:rFonts w:cstheme="minorHAnsi"/>
          <w:b w:val="0"/>
        </w:rPr>
        <w:t>trevor@blairsearchpartners.com</w:t>
      </w:r>
    </w:p>
    <w:sectPr w:rsidR="00FB7A41" w:rsidRPr="00F3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 721 Light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42517"/>
    <w:multiLevelType w:val="hybridMultilevel"/>
    <w:tmpl w:val="4C56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626D2"/>
    <w:multiLevelType w:val="hybridMultilevel"/>
    <w:tmpl w:val="245C2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B3"/>
    <w:rsid w:val="000B3AB2"/>
    <w:rsid w:val="002B4C31"/>
    <w:rsid w:val="002D7951"/>
    <w:rsid w:val="003F6985"/>
    <w:rsid w:val="004B4BDC"/>
    <w:rsid w:val="006F6E48"/>
    <w:rsid w:val="008D5B3D"/>
    <w:rsid w:val="00974241"/>
    <w:rsid w:val="009911B3"/>
    <w:rsid w:val="00A338E8"/>
    <w:rsid w:val="00B25BCB"/>
    <w:rsid w:val="00C37670"/>
    <w:rsid w:val="00CF31AA"/>
    <w:rsid w:val="00DF25FB"/>
    <w:rsid w:val="00EB0266"/>
    <w:rsid w:val="00F37D8B"/>
    <w:rsid w:val="00FB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DABC"/>
  <w15:chartTrackingRefBased/>
  <w15:docId w15:val="{CC2AD5FF-3763-4B8C-BDAB-991CA050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1B3"/>
    <w:pPr>
      <w:spacing w:after="0" w:line="240" w:lineRule="auto"/>
    </w:pPr>
    <w:rPr>
      <w:rFonts w:ascii="Swiss 721 Light BT" w:eastAsia="Times New Roman" w:hAnsi="Swiss 721 Light BT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11B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11B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911B3"/>
    <w:rPr>
      <w:color w:val="0000FF"/>
      <w:u w:val="single"/>
    </w:rPr>
  </w:style>
  <w:style w:type="paragraph" w:customStyle="1" w:styleId="Header1">
    <w:name w:val="Header1"/>
    <w:rsid w:val="009911B3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911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911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A">
    <w:name w:val="Body A"/>
    <w:uiPriority w:val="99"/>
    <w:rsid w:val="009911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bullets">
    <w:name w:val="_bullets"/>
    <w:basedOn w:val="Normal"/>
    <w:autoRedefine/>
    <w:qFormat/>
    <w:rsid w:val="00FB7A41"/>
    <w:pPr>
      <w:tabs>
        <w:tab w:val="left" w:pos="2880"/>
      </w:tabs>
    </w:pPr>
    <w:rPr>
      <w:rFonts w:asciiTheme="minorHAnsi" w:eastAsia="Arial Unicode MS" w:hAnsiTheme="minorHAnsi" w:cs="Helvetica"/>
      <w:b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B4C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jV6q-a9eTXAhVFH5QKHahAA10QjRwIBw&amp;url=https://twitter.com/zero8hundred&amp;psig=AOvVaw1fhu7XLY7I8g_G0iyqHlKZ&amp;ust=15120837834911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Blair</dc:creator>
  <cp:keywords/>
  <dc:description/>
  <cp:lastModifiedBy>Trevor Blair</cp:lastModifiedBy>
  <cp:revision>3</cp:revision>
  <dcterms:created xsi:type="dcterms:W3CDTF">2017-12-02T21:11:00Z</dcterms:created>
  <dcterms:modified xsi:type="dcterms:W3CDTF">2017-12-06T00:58:00Z</dcterms:modified>
</cp:coreProperties>
</file>